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6127D" w14:textId="77777777" w:rsidR="00DB62B2" w:rsidRPr="00885763" w:rsidRDefault="00DB62B2" w:rsidP="00106C4F">
      <w:pPr>
        <w:pStyle w:val="Title"/>
        <w:jc w:val="center"/>
        <w:rPr>
          <w:b/>
          <w:bCs/>
          <w:sz w:val="44"/>
          <w:szCs w:val="44"/>
        </w:rPr>
      </w:pPr>
      <w:r w:rsidRPr="00885763">
        <w:rPr>
          <w:b/>
          <w:bCs/>
          <w:sz w:val="44"/>
          <w:szCs w:val="44"/>
        </w:rPr>
        <w:t>NURS_FPC</w:t>
      </w:r>
      <w:r>
        <w:rPr>
          <w:b/>
          <w:bCs/>
          <w:sz w:val="44"/>
          <w:szCs w:val="44"/>
        </w:rPr>
        <w:t>-</w:t>
      </w:r>
      <w:r w:rsidRPr="00A147B3">
        <w:rPr>
          <w:b/>
          <w:bCs/>
          <w:noProof/>
          <w:sz w:val="44"/>
          <w:szCs w:val="44"/>
        </w:rPr>
        <w:t>430</w:t>
      </w:r>
    </w:p>
    <w:p w14:paraId="2790386D" w14:textId="77777777" w:rsidR="00DB62B2" w:rsidRDefault="00DB62B2" w:rsidP="76D66348">
      <w:pPr>
        <w:pStyle w:val="Heading2"/>
        <w:jc w:val="center"/>
        <w:rPr>
          <w:b/>
          <w:bCs/>
          <w:color w:val="000000" w:themeColor="text1"/>
          <w:sz w:val="32"/>
          <w:szCs w:val="32"/>
        </w:rPr>
      </w:pPr>
      <w:r w:rsidRPr="00A147B3">
        <w:rPr>
          <w:b/>
          <w:bCs/>
          <w:noProof/>
          <w:color w:val="000000" w:themeColor="text1"/>
          <w:sz w:val="32"/>
          <w:szCs w:val="32"/>
        </w:rPr>
        <w:t>[CAPS] Senior Practicum</w:t>
      </w:r>
    </w:p>
    <w:p w14:paraId="62D18077" w14:textId="77777777" w:rsidR="00DB62B2" w:rsidRDefault="00DB62B2" w:rsidP="76D66348">
      <w:pPr>
        <w:pStyle w:val="Heading2"/>
        <w:jc w:val="center"/>
        <w:rPr>
          <w:color w:val="auto"/>
        </w:rPr>
      </w:pPr>
      <w:r w:rsidRPr="76D66348">
        <w:rPr>
          <w:color w:val="auto"/>
        </w:rPr>
        <w:t>Fall 2025</w:t>
      </w:r>
    </w:p>
    <w:p w14:paraId="1A3A5164" w14:textId="77777777" w:rsidR="00DB62B2" w:rsidRPr="00DD659B" w:rsidRDefault="00DB62B2" w:rsidP="00DD659B"/>
    <w:tbl>
      <w:tblPr>
        <w:tblStyle w:val="TableGrid"/>
        <w:tblW w:w="10070" w:type="dxa"/>
        <w:tblLook w:val="04A0" w:firstRow="1" w:lastRow="0" w:firstColumn="1" w:lastColumn="0" w:noHBand="0" w:noVBand="1"/>
      </w:tblPr>
      <w:tblGrid>
        <w:gridCol w:w="2985"/>
        <w:gridCol w:w="7085"/>
      </w:tblGrid>
      <w:tr w:rsidR="00DB62B2" w14:paraId="69C64964" w14:textId="77777777" w:rsidTr="7C7C046D">
        <w:tc>
          <w:tcPr>
            <w:tcW w:w="2985" w:type="dxa"/>
            <w:shd w:val="clear" w:color="auto" w:fill="A60F2D"/>
          </w:tcPr>
          <w:p w14:paraId="4A511BFB" w14:textId="77777777" w:rsidR="00DB62B2" w:rsidRPr="007C31BD" w:rsidRDefault="00DB62B2" w:rsidP="00DB28BD">
            <w:pPr>
              <w:rPr>
                <w:b/>
                <w:bCs/>
                <w:color w:val="FFFFFF" w:themeColor="background1"/>
              </w:rPr>
            </w:pPr>
            <w:r w:rsidRPr="6A38770E">
              <w:rPr>
                <w:b/>
                <w:bCs/>
                <w:color w:val="FFFFFF" w:themeColor="background1"/>
              </w:rPr>
              <w:t>ACADEMIC PROGRAM:</w:t>
            </w:r>
          </w:p>
        </w:tc>
        <w:tc>
          <w:tcPr>
            <w:tcW w:w="7085" w:type="dxa"/>
          </w:tcPr>
          <w:p w14:paraId="24AB3DEF" w14:textId="77777777" w:rsidR="00DB62B2" w:rsidRPr="007C31BD" w:rsidRDefault="00034CD2" w:rsidP="00DB28BD">
            <w:r>
              <w:t>PLBSN</w:t>
            </w:r>
          </w:p>
          <w:p w14:paraId="5873B3D1" w14:textId="77777777" w:rsidR="00DB62B2" w:rsidRPr="007C31BD" w:rsidRDefault="00DB62B2" w:rsidP="00DB28BD"/>
        </w:tc>
      </w:tr>
      <w:tr w:rsidR="00DB62B2" w14:paraId="73424798" w14:textId="77777777" w:rsidTr="7C7C046D">
        <w:tc>
          <w:tcPr>
            <w:tcW w:w="2985" w:type="dxa"/>
            <w:shd w:val="clear" w:color="auto" w:fill="A60F2D"/>
          </w:tcPr>
          <w:p w14:paraId="76FA73D1" w14:textId="77777777" w:rsidR="00DB62B2" w:rsidRDefault="00DB62B2" w:rsidP="00DB28BD">
            <w:pPr>
              <w:rPr>
                <w:b/>
                <w:bCs/>
                <w:color w:val="FFFFFF" w:themeColor="background1"/>
              </w:rPr>
            </w:pPr>
            <w:r w:rsidRPr="007C31BD">
              <w:rPr>
                <w:b/>
                <w:bCs/>
                <w:color w:val="FFFFFF" w:themeColor="background1"/>
              </w:rPr>
              <w:t xml:space="preserve">COURSE PREFIX AND NUMBER: </w:t>
            </w:r>
          </w:p>
          <w:p w14:paraId="013A07C0" w14:textId="77777777" w:rsidR="00DB62B2" w:rsidRPr="007C31BD" w:rsidRDefault="00DB62B2" w:rsidP="00DB28BD">
            <w:pPr>
              <w:rPr>
                <w:b/>
                <w:bCs/>
                <w:color w:val="FFFFFF" w:themeColor="background1"/>
              </w:rPr>
            </w:pPr>
          </w:p>
        </w:tc>
        <w:tc>
          <w:tcPr>
            <w:tcW w:w="7085" w:type="dxa"/>
          </w:tcPr>
          <w:p w14:paraId="2A47F6BE" w14:textId="77777777" w:rsidR="00DB62B2" w:rsidRPr="007C31BD" w:rsidRDefault="00DB62B2" w:rsidP="00DB28BD">
            <w:r>
              <w:t>NURS_FPC-</w:t>
            </w:r>
            <w:r>
              <w:rPr>
                <w:noProof/>
              </w:rPr>
              <w:t>430</w:t>
            </w:r>
          </w:p>
          <w:p w14:paraId="25D18E06" w14:textId="77777777" w:rsidR="00DB62B2" w:rsidRPr="007C31BD" w:rsidRDefault="00DB62B2" w:rsidP="00DB28BD"/>
        </w:tc>
      </w:tr>
      <w:tr w:rsidR="7C7C046D" w14:paraId="6069CE31" w14:textId="77777777" w:rsidTr="7C7C046D">
        <w:trPr>
          <w:trHeight w:val="300"/>
        </w:trPr>
        <w:tc>
          <w:tcPr>
            <w:tcW w:w="2985" w:type="dxa"/>
            <w:shd w:val="clear" w:color="auto" w:fill="A60F2D"/>
          </w:tcPr>
          <w:p w14:paraId="50C17862" w14:textId="77777777" w:rsidR="5B72FD62" w:rsidRDefault="5B72FD62" w:rsidP="7C7C046D">
            <w:pPr>
              <w:rPr>
                <w:b/>
                <w:bCs/>
                <w:color w:val="FFFFFF" w:themeColor="background1"/>
              </w:rPr>
            </w:pPr>
            <w:r w:rsidRPr="7C7C046D">
              <w:rPr>
                <w:b/>
                <w:bCs/>
                <w:color w:val="FFFFFF" w:themeColor="background1"/>
              </w:rPr>
              <w:t>WSU UCORE</w:t>
            </w:r>
          </w:p>
        </w:tc>
        <w:tc>
          <w:tcPr>
            <w:tcW w:w="7085" w:type="dxa"/>
          </w:tcPr>
          <w:p w14:paraId="293427E3" w14:textId="77777777" w:rsidR="1E86CFCD" w:rsidRDefault="1E86CFCD" w:rsidP="7C7C046D">
            <w:r>
              <w:t>This course satisfies the CAPS requirement for WSU’s University Common Requirements (UCORE), which is designed to help you acquire broad understanding, develop intellectual and civic competencies, and apply knowledge and skills in real world settings. CAPS courses provide a culminating experience asking students to apply skills, concepts, and methods of inquiry from their general education experience and/or experience in the major to develop a culminating project, and to investigate and explore open-ended issues and problems. With these broader goals in mind, NURS_FPC-430 helps you draw on prior learning to demonstrate a depth of knowledge, an ability to apply concepts, and an ability to integrate methods and concepts.</w:t>
            </w:r>
          </w:p>
          <w:p w14:paraId="50EAF29A" w14:textId="77777777" w:rsidR="7C7C046D" w:rsidRDefault="7C7C046D" w:rsidP="7C7C046D"/>
        </w:tc>
      </w:tr>
      <w:tr w:rsidR="00DB62B2" w14:paraId="5A4CE210" w14:textId="77777777" w:rsidTr="7C7C046D">
        <w:tc>
          <w:tcPr>
            <w:tcW w:w="2985" w:type="dxa"/>
            <w:shd w:val="clear" w:color="auto" w:fill="A60F2D"/>
          </w:tcPr>
          <w:p w14:paraId="56181C3E" w14:textId="77777777" w:rsidR="00DB62B2" w:rsidRPr="007C31BD" w:rsidRDefault="00DB62B2" w:rsidP="00DB28BD">
            <w:pPr>
              <w:rPr>
                <w:b/>
                <w:bCs/>
                <w:color w:val="FFFFFF" w:themeColor="background1"/>
              </w:rPr>
            </w:pPr>
            <w:r w:rsidRPr="007C31BD">
              <w:rPr>
                <w:b/>
                <w:bCs/>
                <w:color w:val="FFFFFF" w:themeColor="background1"/>
              </w:rPr>
              <w:t>SEMESTER CREDIT HOURS:</w:t>
            </w:r>
          </w:p>
          <w:p w14:paraId="76006CAF" w14:textId="77777777" w:rsidR="00DB62B2" w:rsidRPr="007C31BD" w:rsidRDefault="00DB62B2" w:rsidP="00DB28BD">
            <w:pPr>
              <w:rPr>
                <w:b/>
                <w:bCs/>
                <w:color w:val="FFFFFF" w:themeColor="background1"/>
              </w:rPr>
            </w:pPr>
          </w:p>
        </w:tc>
        <w:tc>
          <w:tcPr>
            <w:tcW w:w="7085" w:type="dxa"/>
          </w:tcPr>
          <w:p w14:paraId="09566093" w14:textId="77777777" w:rsidR="00DB62B2" w:rsidRPr="007C31BD" w:rsidRDefault="00DB62B2" w:rsidP="00DB28BD">
            <w:r>
              <w:rPr>
                <w:noProof/>
              </w:rPr>
              <w:t>4 (0-12)</w:t>
            </w:r>
          </w:p>
          <w:p w14:paraId="51C3A990" w14:textId="77777777" w:rsidR="00DB62B2" w:rsidRPr="007C31BD" w:rsidRDefault="00DB62B2" w:rsidP="00DB28BD"/>
        </w:tc>
      </w:tr>
      <w:tr w:rsidR="00DB62B2" w14:paraId="148EF65E" w14:textId="77777777" w:rsidTr="7C7C046D">
        <w:tc>
          <w:tcPr>
            <w:tcW w:w="2985" w:type="dxa"/>
            <w:shd w:val="clear" w:color="auto" w:fill="A60F2D"/>
          </w:tcPr>
          <w:p w14:paraId="5289571A" w14:textId="77777777" w:rsidR="00DB62B2" w:rsidRPr="007C31BD" w:rsidRDefault="00DB62B2" w:rsidP="00DB28BD">
            <w:pPr>
              <w:rPr>
                <w:b/>
                <w:bCs/>
                <w:color w:val="FFFFFF" w:themeColor="background1"/>
              </w:rPr>
            </w:pPr>
            <w:r w:rsidRPr="007C31BD">
              <w:rPr>
                <w:b/>
                <w:bCs/>
                <w:color w:val="FFFFFF" w:themeColor="background1"/>
              </w:rPr>
              <w:t xml:space="preserve">PRE-REQUISITES: </w:t>
            </w:r>
          </w:p>
          <w:p w14:paraId="79DF71BC" w14:textId="77777777" w:rsidR="00DB62B2" w:rsidRPr="007C31BD" w:rsidRDefault="00DB62B2" w:rsidP="00DB28BD">
            <w:pPr>
              <w:rPr>
                <w:b/>
                <w:bCs/>
                <w:color w:val="FFFFFF" w:themeColor="background1"/>
              </w:rPr>
            </w:pPr>
          </w:p>
        </w:tc>
        <w:tc>
          <w:tcPr>
            <w:tcW w:w="7085" w:type="dxa"/>
          </w:tcPr>
          <w:p w14:paraId="0C1B2BB7" w14:textId="77777777" w:rsidR="00DB62B2" w:rsidRPr="007C31BD" w:rsidRDefault="00DB62B2" w:rsidP="00DB28BD">
            <w:r>
              <w:rPr>
                <w:noProof/>
              </w:rPr>
              <w:t>NURS FPC 409 or concurrent enrollment; NURS FPC 424 or concurrent enrollment; NURS FPC 425 or concurrent enrollment; NURS FPC 426 or concurrent enrollment; NURS FPC 427 or concurrent enrollment</w:t>
            </w:r>
          </w:p>
          <w:p w14:paraId="0968CD0C" w14:textId="77777777" w:rsidR="00DB62B2" w:rsidRPr="007C31BD" w:rsidRDefault="00DB62B2" w:rsidP="00DB28BD"/>
        </w:tc>
      </w:tr>
      <w:tr w:rsidR="00DB62B2" w14:paraId="2A2FCC3C" w14:textId="77777777" w:rsidTr="7C7C046D">
        <w:tc>
          <w:tcPr>
            <w:tcW w:w="2985" w:type="dxa"/>
            <w:shd w:val="clear" w:color="auto" w:fill="A60F2D"/>
          </w:tcPr>
          <w:p w14:paraId="4B8E1FAE" w14:textId="77777777" w:rsidR="00DB62B2" w:rsidRPr="007C31BD" w:rsidRDefault="00DB62B2" w:rsidP="00DB28BD">
            <w:pPr>
              <w:rPr>
                <w:b/>
                <w:bCs/>
                <w:color w:val="FFFFFF" w:themeColor="background1"/>
              </w:rPr>
            </w:pPr>
            <w:r w:rsidRPr="007C31BD">
              <w:rPr>
                <w:b/>
                <w:bCs/>
                <w:color w:val="FFFFFF" w:themeColor="background1"/>
              </w:rPr>
              <w:t xml:space="preserve">CO-REQUISITE: </w:t>
            </w:r>
          </w:p>
          <w:p w14:paraId="26624482" w14:textId="77777777" w:rsidR="00DB62B2" w:rsidRPr="007C31BD" w:rsidRDefault="00DB62B2" w:rsidP="00DB28BD">
            <w:pPr>
              <w:rPr>
                <w:b/>
                <w:bCs/>
                <w:color w:val="FFFFFF" w:themeColor="background1"/>
              </w:rPr>
            </w:pPr>
          </w:p>
        </w:tc>
        <w:tc>
          <w:tcPr>
            <w:tcW w:w="7085" w:type="dxa"/>
          </w:tcPr>
          <w:p w14:paraId="22EAF117" w14:textId="77777777" w:rsidR="00DB62B2" w:rsidRPr="007C31BD" w:rsidRDefault="00034CD2" w:rsidP="00DB28BD">
            <w:r>
              <w:t>No co-requisites</w:t>
            </w:r>
          </w:p>
        </w:tc>
      </w:tr>
      <w:tr w:rsidR="00DB62B2" w14:paraId="518DE3FE" w14:textId="77777777" w:rsidTr="7C7C046D">
        <w:tc>
          <w:tcPr>
            <w:tcW w:w="2985" w:type="dxa"/>
            <w:shd w:val="clear" w:color="auto" w:fill="A60F2D"/>
          </w:tcPr>
          <w:p w14:paraId="06BADB37" w14:textId="77777777" w:rsidR="00DB62B2" w:rsidRPr="007C31BD" w:rsidRDefault="00DB62B2" w:rsidP="00DB28BD">
            <w:pPr>
              <w:rPr>
                <w:b/>
                <w:bCs/>
                <w:color w:val="FFFFFF" w:themeColor="background1"/>
              </w:rPr>
            </w:pPr>
            <w:r w:rsidRPr="007C31BD">
              <w:rPr>
                <w:b/>
                <w:bCs/>
                <w:color w:val="FFFFFF" w:themeColor="background1"/>
              </w:rPr>
              <w:t xml:space="preserve">COURSE FACULTY: </w:t>
            </w:r>
          </w:p>
          <w:p w14:paraId="4978700C" w14:textId="77777777" w:rsidR="00DB62B2" w:rsidRPr="007C31BD" w:rsidRDefault="00DB62B2" w:rsidP="00DB28BD">
            <w:pPr>
              <w:rPr>
                <w:b/>
                <w:bCs/>
                <w:color w:val="FFFFFF" w:themeColor="background1"/>
              </w:rPr>
            </w:pPr>
          </w:p>
        </w:tc>
        <w:tc>
          <w:tcPr>
            <w:tcW w:w="7085" w:type="dxa"/>
          </w:tcPr>
          <w:p w14:paraId="3D2B71DB" w14:textId="77777777" w:rsidR="00C61348" w:rsidRPr="007C31BD" w:rsidRDefault="00C61348" w:rsidP="00C61348">
            <w:r w:rsidRPr="007C31BD">
              <w:rPr>
                <w:i/>
                <w:iCs/>
              </w:rPr>
              <w:t xml:space="preserve">Name: </w:t>
            </w:r>
            <w:r>
              <w:rPr>
                <w:i/>
                <w:iCs/>
              </w:rPr>
              <w:t xml:space="preserve"> Leah Berry, ARNP, FNP-C, MN, BSN, CPN</w:t>
            </w:r>
          </w:p>
          <w:p w14:paraId="46BBC2AA" w14:textId="77777777" w:rsidR="00C61348" w:rsidRPr="007C31BD" w:rsidRDefault="00C61348" w:rsidP="00C61348">
            <w:r w:rsidRPr="007C31BD">
              <w:rPr>
                <w:i/>
                <w:iCs/>
              </w:rPr>
              <w:t xml:space="preserve">Email: </w:t>
            </w:r>
            <w:r>
              <w:rPr>
                <w:i/>
                <w:iCs/>
              </w:rPr>
              <w:t>ldootson@wsu.edu</w:t>
            </w:r>
          </w:p>
          <w:p w14:paraId="2C27C103" w14:textId="77777777" w:rsidR="00C61348" w:rsidRPr="007C31BD" w:rsidRDefault="00C61348" w:rsidP="00C61348">
            <w:r w:rsidRPr="007C31BD">
              <w:rPr>
                <w:i/>
                <w:iCs/>
              </w:rPr>
              <w:t xml:space="preserve">Office Location: </w:t>
            </w:r>
            <w:r>
              <w:rPr>
                <w:i/>
                <w:iCs/>
              </w:rPr>
              <w:t>WSU Spokane Campus 326C</w:t>
            </w:r>
          </w:p>
          <w:p w14:paraId="0C244DFC" w14:textId="0F4EBE97" w:rsidR="00C61348" w:rsidRPr="007C31BD" w:rsidRDefault="00C61348" w:rsidP="00C61348">
            <w:r w:rsidRPr="007C31BD">
              <w:rPr>
                <w:i/>
                <w:iCs/>
              </w:rPr>
              <w:t xml:space="preserve">Office Hours: </w:t>
            </w:r>
            <w:r>
              <w:rPr>
                <w:i/>
                <w:iCs/>
              </w:rPr>
              <w:t>Monday 1000-1200</w:t>
            </w:r>
          </w:p>
          <w:p w14:paraId="67D0715F" w14:textId="77777777" w:rsidR="00C61348" w:rsidRPr="007C31BD" w:rsidRDefault="00C61348" w:rsidP="00C61348">
            <w:r w:rsidRPr="007C31BD">
              <w:rPr>
                <w:i/>
                <w:iCs/>
              </w:rPr>
              <w:t xml:space="preserve">Office Phone: </w:t>
            </w:r>
            <w:r>
              <w:rPr>
                <w:i/>
                <w:iCs/>
              </w:rPr>
              <w:t>Cell: 425-941-0921</w:t>
            </w:r>
          </w:p>
          <w:p w14:paraId="6EFF41D8" w14:textId="77777777" w:rsidR="00DB62B2" w:rsidRPr="007C31BD" w:rsidRDefault="00DB62B2" w:rsidP="00DB28BD"/>
        </w:tc>
      </w:tr>
      <w:tr w:rsidR="00C61348" w14:paraId="05EE842D" w14:textId="77777777" w:rsidTr="7C7C046D">
        <w:tc>
          <w:tcPr>
            <w:tcW w:w="2985" w:type="dxa"/>
            <w:shd w:val="clear" w:color="auto" w:fill="A60F2D"/>
          </w:tcPr>
          <w:p w14:paraId="4B707019" w14:textId="77777777" w:rsidR="00C61348" w:rsidRPr="007C31BD" w:rsidRDefault="00C61348" w:rsidP="00C61348">
            <w:pPr>
              <w:rPr>
                <w:b/>
                <w:bCs/>
                <w:color w:val="FFFFFF" w:themeColor="background1"/>
              </w:rPr>
            </w:pPr>
            <w:r w:rsidRPr="007C31BD">
              <w:rPr>
                <w:b/>
                <w:bCs/>
                <w:color w:val="FFFFFF" w:themeColor="background1"/>
              </w:rPr>
              <w:t>MEETING DAYS AND TIMES:</w:t>
            </w:r>
          </w:p>
          <w:p w14:paraId="33894D58" w14:textId="77777777" w:rsidR="00C61348" w:rsidRPr="007C31BD" w:rsidRDefault="00C61348" w:rsidP="00C61348">
            <w:pPr>
              <w:rPr>
                <w:b/>
                <w:bCs/>
                <w:color w:val="FFFFFF" w:themeColor="background1"/>
              </w:rPr>
            </w:pPr>
          </w:p>
        </w:tc>
        <w:tc>
          <w:tcPr>
            <w:tcW w:w="7085" w:type="dxa"/>
          </w:tcPr>
          <w:p w14:paraId="15C371B9" w14:textId="397EA468" w:rsidR="00C61348" w:rsidRPr="007C31BD" w:rsidRDefault="00C61348" w:rsidP="00C61348">
            <w:r>
              <w:t>Meeting days will vary across campuses</w:t>
            </w:r>
          </w:p>
        </w:tc>
      </w:tr>
      <w:tr w:rsidR="00C61348" w14:paraId="385DB6EB" w14:textId="77777777" w:rsidTr="7C7C046D">
        <w:tc>
          <w:tcPr>
            <w:tcW w:w="2985" w:type="dxa"/>
            <w:shd w:val="clear" w:color="auto" w:fill="A60F2D"/>
          </w:tcPr>
          <w:p w14:paraId="2A516E24" w14:textId="77777777" w:rsidR="00C61348" w:rsidRDefault="00C61348" w:rsidP="00C61348">
            <w:pPr>
              <w:rPr>
                <w:b/>
                <w:bCs/>
                <w:color w:val="FFFFFF" w:themeColor="background1"/>
              </w:rPr>
            </w:pPr>
            <w:r w:rsidRPr="007C31BD">
              <w:rPr>
                <w:b/>
                <w:bCs/>
                <w:color w:val="FFFFFF" w:themeColor="background1"/>
              </w:rPr>
              <w:t>MEETING LOCATION:</w:t>
            </w:r>
          </w:p>
          <w:p w14:paraId="10FB32F9" w14:textId="77777777" w:rsidR="00C61348" w:rsidRPr="007C31BD" w:rsidRDefault="00C61348" w:rsidP="00C61348">
            <w:pPr>
              <w:rPr>
                <w:b/>
                <w:bCs/>
                <w:color w:val="FFFFFF" w:themeColor="background1"/>
              </w:rPr>
            </w:pPr>
          </w:p>
        </w:tc>
        <w:tc>
          <w:tcPr>
            <w:tcW w:w="7085" w:type="dxa"/>
          </w:tcPr>
          <w:p w14:paraId="0050D73C" w14:textId="54582BB5" w:rsidR="00C61348" w:rsidRPr="007C31BD" w:rsidRDefault="00C61348" w:rsidP="00C61348">
            <w:r>
              <w:t>Zoom Meetings</w:t>
            </w:r>
            <w:r w:rsidRPr="007C31BD">
              <w:t xml:space="preserve"> </w:t>
            </w:r>
            <w:r>
              <w:t xml:space="preserve">+ In person Orientation and Final Seminar </w:t>
            </w:r>
          </w:p>
        </w:tc>
      </w:tr>
    </w:tbl>
    <w:p w14:paraId="7E3F2FF5" w14:textId="77777777" w:rsidR="00DB62B2" w:rsidRPr="00DC7821" w:rsidRDefault="00DB62B2" w:rsidP="2BD61B28">
      <w:pPr>
        <w:rPr>
          <w:rFonts w:asciiTheme="majorHAnsi" w:hAnsiTheme="majorHAnsi" w:cstheme="majorBidi"/>
          <w:b/>
          <w:bCs/>
          <w:sz w:val="4"/>
          <w:szCs w:val="4"/>
        </w:rPr>
      </w:pPr>
    </w:p>
    <w:p w14:paraId="591FC961" w14:textId="77777777" w:rsidR="00DB62B2" w:rsidRPr="00DC7821" w:rsidRDefault="00DB62B2" w:rsidP="00DC7821">
      <w:pPr>
        <w:pStyle w:val="Heading1"/>
        <w:rPr>
          <w:b/>
          <w:bCs/>
          <w:color w:val="auto"/>
          <w:sz w:val="36"/>
          <w:szCs w:val="36"/>
        </w:rPr>
      </w:pPr>
      <w:r w:rsidRPr="2BD61B28">
        <w:rPr>
          <w:b/>
          <w:bCs/>
          <w:color w:val="auto"/>
        </w:rPr>
        <w:t xml:space="preserve">I. Course Descriptions </w:t>
      </w:r>
    </w:p>
    <w:p w14:paraId="337D8659" w14:textId="77777777" w:rsidR="00DB62B2" w:rsidRDefault="00DB62B2" w:rsidP="00135131">
      <w:pPr>
        <w:pStyle w:val="Heading2"/>
        <w:rPr>
          <w:b/>
          <w:bCs/>
          <w:color w:val="auto"/>
          <w:sz w:val="28"/>
          <w:szCs w:val="28"/>
        </w:rPr>
      </w:pPr>
      <w:r w:rsidRPr="6A38770E">
        <w:rPr>
          <w:b/>
          <w:bCs/>
          <w:color w:val="auto"/>
          <w:sz w:val="28"/>
          <w:szCs w:val="28"/>
        </w:rPr>
        <w:t>Catalog Description</w:t>
      </w:r>
    </w:p>
    <w:p w14:paraId="7197E4B0" w14:textId="77777777" w:rsidR="00DB62B2" w:rsidRDefault="00DB62B2" w:rsidP="2BD61B28">
      <w:r>
        <w:rPr>
          <w:noProof/>
        </w:rPr>
        <w:t>Application of practical and professional knowledge, skills, and attitudes in a healthcare setting as a novice nurse.</w:t>
      </w:r>
    </w:p>
    <w:p w14:paraId="6B2D2467" w14:textId="77777777" w:rsidR="00DB62B2" w:rsidRPr="00817F68" w:rsidRDefault="00DB62B2" w:rsidP="00697192">
      <w:pPr>
        <w:pStyle w:val="Heading2"/>
        <w:rPr>
          <w:b/>
          <w:bCs/>
          <w:color w:val="auto"/>
          <w:sz w:val="28"/>
          <w:szCs w:val="28"/>
        </w:rPr>
      </w:pPr>
      <w:r w:rsidRPr="2BD61B28">
        <w:rPr>
          <w:b/>
          <w:bCs/>
          <w:color w:val="auto"/>
          <w:sz w:val="28"/>
          <w:szCs w:val="28"/>
        </w:rPr>
        <w:lastRenderedPageBreak/>
        <w:t xml:space="preserve">Course Description </w:t>
      </w:r>
    </w:p>
    <w:p w14:paraId="3DDA75FC" w14:textId="77777777" w:rsidR="00DB62B2" w:rsidRDefault="00DB62B2" w:rsidP="2BD61B28">
      <w:r>
        <w:rPr>
          <w:noProof/>
        </w:rPr>
        <w:t>Application of theoretical and clinical concepts appropriate for clinical site.  Concentrated practice in an area of student interest.  Application of leadership, management, and clinical practice skills under the guidance of a preceptor.</w:t>
      </w:r>
    </w:p>
    <w:p w14:paraId="00ED140D" w14:textId="77777777" w:rsidR="00DB62B2" w:rsidRDefault="00DB62B2" w:rsidP="2BD61B28">
      <w:pPr>
        <w:pStyle w:val="Heading2"/>
        <w:rPr>
          <w:b/>
          <w:bCs/>
          <w:color w:val="auto"/>
          <w:sz w:val="28"/>
          <w:szCs w:val="28"/>
        </w:rPr>
      </w:pPr>
      <w:r w:rsidRPr="2BD61B28">
        <w:rPr>
          <w:b/>
          <w:bCs/>
          <w:color w:val="auto"/>
          <w:sz w:val="28"/>
          <w:szCs w:val="28"/>
        </w:rPr>
        <w:t>Required Textbooks, Course Materials, and Fees</w:t>
      </w:r>
    </w:p>
    <w:p w14:paraId="2226DF7C" w14:textId="77777777" w:rsidR="00DB62B2" w:rsidRDefault="00DB62B2" w:rsidP="2BD61B28">
      <w:pPr>
        <w:pStyle w:val="Heading3"/>
        <w:rPr>
          <w:color w:val="auto"/>
          <w:sz w:val="26"/>
          <w:szCs w:val="26"/>
        </w:rPr>
      </w:pPr>
      <w:r w:rsidRPr="2BD61B28">
        <w:rPr>
          <w:color w:val="auto"/>
          <w:sz w:val="26"/>
          <w:szCs w:val="26"/>
        </w:rPr>
        <w:t>Textbooks</w:t>
      </w:r>
    </w:p>
    <w:p w14:paraId="48586AB2" w14:textId="7EAFA76E" w:rsidR="00DB62B2" w:rsidRPr="00C61348" w:rsidRDefault="00C61348" w:rsidP="2BD61B28">
      <w:pPr>
        <w:pStyle w:val="Heading4"/>
        <w:rPr>
          <w:rFonts w:asciiTheme="minorHAnsi" w:eastAsiaTheme="minorEastAsia" w:hAnsiTheme="minorHAnsi" w:cstheme="minorBidi"/>
          <w:i w:val="0"/>
          <w:iCs w:val="0"/>
          <w:color w:val="auto"/>
        </w:rPr>
      </w:pPr>
      <w:r w:rsidRPr="00C61348">
        <w:rPr>
          <w:rFonts w:asciiTheme="minorHAnsi" w:eastAsiaTheme="minorEastAsia" w:hAnsiTheme="minorHAnsi" w:cstheme="minorBidi"/>
          <w:i w:val="0"/>
          <w:iCs w:val="0"/>
          <w:color w:val="auto"/>
        </w:rPr>
        <w:t xml:space="preserve">There is no required textbook for this course. </w:t>
      </w:r>
    </w:p>
    <w:p w14:paraId="0301FB0F" w14:textId="77777777" w:rsidR="00DB62B2" w:rsidRDefault="00DB62B2" w:rsidP="2BD61B28">
      <w:pPr>
        <w:pStyle w:val="Heading3"/>
        <w:rPr>
          <w:color w:val="auto"/>
          <w:sz w:val="26"/>
          <w:szCs w:val="26"/>
        </w:rPr>
      </w:pPr>
      <w:r w:rsidRPr="2BD61B28">
        <w:rPr>
          <w:color w:val="auto"/>
          <w:sz w:val="26"/>
          <w:szCs w:val="26"/>
        </w:rPr>
        <w:t>Course Materials</w:t>
      </w:r>
    </w:p>
    <w:p w14:paraId="7E0915B5" w14:textId="15556515" w:rsidR="00DB62B2" w:rsidRPr="00C61348" w:rsidRDefault="00C61348" w:rsidP="2BD61B28">
      <w:pPr>
        <w:pStyle w:val="Heading4"/>
        <w:rPr>
          <w:b/>
          <w:bCs/>
          <w:i w:val="0"/>
          <w:iCs w:val="0"/>
          <w:sz w:val="24"/>
          <w:szCs w:val="24"/>
        </w:rPr>
      </w:pPr>
      <w:r w:rsidRPr="00C61348">
        <w:rPr>
          <w:rFonts w:asciiTheme="minorHAnsi" w:eastAsiaTheme="minorEastAsia" w:hAnsiTheme="minorHAnsi" w:cstheme="minorBidi"/>
          <w:i w:val="0"/>
          <w:iCs w:val="0"/>
          <w:color w:val="auto"/>
        </w:rPr>
        <w:t xml:space="preserve">ATI recourses are available through your ATI account, textbooks from previous courses and ANA scope of Standards of Practice. </w:t>
      </w:r>
    </w:p>
    <w:p w14:paraId="3D92C7DA" w14:textId="77777777" w:rsidR="00DB62B2" w:rsidRDefault="00DB62B2" w:rsidP="2BD61B28">
      <w:pPr>
        <w:pStyle w:val="Heading3"/>
        <w:rPr>
          <w:color w:val="auto"/>
          <w:sz w:val="26"/>
          <w:szCs w:val="26"/>
        </w:rPr>
      </w:pPr>
      <w:r w:rsidRPr="2BD61B28">
        <w:rPr>
          <w:color w:val="auto"/>
          <w:sz w:val="26"/>
          <w:szCs w:val="26"/>
        </w:rPr>
        <w:t>Course Fees</w:t>
      </w:r>
    </w:p>
    <w:p w14:paraId="4309D3C8" w14:textId="77777777" w:rsidR="00DB62B2" w:rsidRDefault="007D4CFF" w:rsidP="2BD61B28">
      <w:r>
        <w:t>All campuses: $961.00 (This total is the sum of several course fees.)</w:t>
      </w:r>
    </w:p>
    <w:p w14:paraId="6B0E7479" w14:textId="77777777" w:rsidR="00DB62B2" w:rsidRPr="00817F68" w:rsidRDefault="00DB62B2" w:rsidP="00844193">
      <w:pPr>
        <w:pStyle w:val="Heading2"/>
        <w:rPr>
          <w:b/>
          <w:bCs/>
          <w:color w:val="auto"/>
          <w:sz w:val="28"/>
          <w:szCs w:val="28"/>
        </w:rPr>
      </w:pPr>
      <w:r w:rsidRPr="6A38770E">
        <w:rPr>
          <w:b/>
          <w:bCs/>
          <w:color w:val="auto"/>
          <w:sz w:val="28"/>
          <w:szCs w:val="28"/>
        </w:rPr>
        <w:t>Recommended Resources and Course Materials</w:t>
      </w:r>
    </w:p>
    <w:p w14:paraId="2497377A" w14:textId="45754B98" w:rsidR="00DB62B2" w:rsidRPr="00C61348" w:rsidRDefault="00C61348" w:rsidP="6A38770E">
      <w:pPr>
        <w:pStyle w:val="Heading4"/>
        <w:rPr>
          <w:b/>
          <w:bCs/>
          <w:i w:val="0"/>
          <w:iCs w:val="0"/>
          <w:sz w:val="24"/>
          <w:szCs w:val="24"/>
        </w:rPr>
      </w:pPr>
      <w:r w:rsidRPr="00C61348">
        <w:rPr>
          <w:rFonts w:asciiTheme="minorHAnsi" w:eastAsiaTheme="minorEastAsia" w:hAnsiTheme="minorHAnsi" w:cstheme="minorBidi"/>
          <w:i w:val="0"/>
          <w:iCs w:val="0"/>
          <w:color w:val="auto"/>
        </w:rPr>
        <w:t>ATI resources and library resources</w:t>
      </w:r>
      <w:r w:rsidR="00DB62B2" w:rsidRPr="00C61348">
        <w:rPr>
          <w:rFonts w:asciiTheme="minorHAnsi" w:eastAsiaTheme="minorEastAsia" w:hAnsiTheme="minorHAnsi" w:cstheme="minorBidi"/>
          <w:i w:val="0"/>
          <w:iCs w:val="0"/>
          <w:color w:val="auto"/>
        </w:rPr>
        <w:t>.</w:t>
      </w:r>
    </w:p>
    <w:p w14:paraId="5837FDFD" w14:textId="77777777" w:rsidR="00DB62B2" w:rsidRPr="00B96C5E" w:rsidRDefault="00DB62B2" w:rsidP="00E17E1C">
      <w:pPr>
        <w:pStyle w:val="Heading1"/>
        <w:rPr>
          <w:b/>
          <w:bCs/>
          <w:color w:val="000000" w:themeColor="text1"/>
        </w:rPr>
      </w:pPr>
      <w:r w:rsidRPr="2BD61B28">
        <w:rPr>
          <w:b/>
          <w:bCs/>
          <w:color w:val="000000" w:themeColor="text1"/>
        </w:rPr>
        <w:t>III. Course Student Learning Outcomes Aligned to Course Assessments</w:t>
      </w:r>
    </w:p>
    <w:p w14:paraId="7717B55D" w14:textId="77777777" w:rsidR="00DB62B2" w:rsidRDefault="00DB62B2" w:rsidP="00E17E1C">
      <w:pPr>
        <w:rPr>
          <w:color w:val="000000" w:themeColor="text1"/>
        </w:rPr>
      </w:pPr>
      <w:r w:rsidRPr="2BD61B28">
        <w:rPr>
          <w:color w:val="000000" w:themeColor="text1"/>
        </w:rPr>
        <w:t>By the end of this course, students will have completed the outcomes below:</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25"/>
        <w:gridCol w:w="5025"/>
      </w:tblGrid>
      <w:tr w:rsidR="00DB62B2" w14:paraId="0624828B" w14:textId="77777777" w:rsidTr="2BD61B28">
        <w:trPr>
          <w:trHeight w:val="300"/>
        </w:trPr>
        <w:tc>
          <w:tcPr>
            <w:tcW w:w="5025" w:type="dxa"/>
            <w:shd w:val="clear" w:color="auto" w:fill="A60F2D"/>
            <w:tcMar>
              <w:left w:w="105" w:type="dxa"/>
              <w:right w:w="105" w:type="dxa"/>
            </w:tcMar>
          </w:tcPr>
          <w:p w14:paraId="6395A48C" w14:textId="77777777" w:rsidR="00DB62B2" w:rsidRDefault="00DB62B2" w:rsidP="2BD61B28">
            <w:pPr>
              <w:rPr>
                <w:rFonts w:ascii="Calibri" w:eastAsia="Calibri" w:hAnsi="Calibri" w:cs="Calibri"/>
                <w:color w:val="FFFFFF" w:themeColor="background1"/>
              </w:rPr>
            </w:pPr>
            <w:r w:rsidRPr="2BD61B28">
              <w:rPr>
                <w:rFonts w:ascii="Calibri" w:eastAsia="Calibri" w:hAnsi="Calibri" w:cs="Calibri"/>
                <w:b/>
                <w:bCs/>
                <w:color w:val="FFFFFF" w:themeColor="background1"/>
              </w:rPr>
              <w:t>COURSE STUDENT LEARNING OUTCOME</w:t>
            </w:r>
          </w:p>
        </w:tc>
        <w:tc>
          <w:tcPr>
            <w:tcW w:w="5025" w:type="dxa"/>
            <w:shd w:val="clear" w:color="auto" w:fill="A60F2D"/>
            <w:tcMar>
              <w:left w:w="105" w:type="dxa"/>
              <w:right w:w="105" w:type="dxa"/>
            </w:tcMar>
          </w:tcPr>
          <w:p w14:paraId="7ED6811F" w14:textId="77777777" w:rsidR="00DB62B2" w:rsidRDefault="00DB62B2" w:rsidP="2BD61B28">
            <w:pPr>
              <w:rPr>
                <w:rFonts w:ascii="Calibri" w:eastAsia="Calibri" w:hAnsi="Calibri" w:cs="Calibri"/>
                <w:color w:val="FFFFFF" w:themeColor="background1"/>
              </w:rPr>
            </w:pPr>
            <w:r w:rsidRPr="2BD61B28">
              <w:rPr>
                <w:rFonts w:ascii="Calibri" w:eastAsia="Calibri" w:hAnsi="Calibri" w:cs="Calibri"/>
                <w:b/>
                <w:bCs/>
                <w:color w:val="FFFFFF" w:themeColor="background1"/>
              </w:rPr>
              <w:t>ASSESSMENT/EVALUATION METHOD(S)</w:t>
            </w:r>
          </w:p>
        </w:tc>
      </w:tr>
      <w:tr w:rsidR="00DB62B2" w14:paraId="7A80E3EA" w14:textId="77777777" w:rsidTr="2BD61B28">
        <w:trPr>
          <w:trHeight w:val="1380"/>
        </w:trPr>
        <w:tc>
          <w:tcPr>
            <w:tcW w:w="5025" w:type="dxa"/>
            <w:tcMar>
              <w:left w:w="105" w:type="dxa"/>
              <w:right w:w="105" w:type="dxa"/>
            </w:tcMar>
          </w:tcPr>
          <w:p w14:paraId="41B0C0C6" w14:textId="77777777" w:rsidR="00DB62B2" w:rsidRPr="00A147B3" w:rsidRDefault="00DB62B2" w:rsidP="009B2860">
            <w:pPr>
              <w:rPr>
                <w:rFonts w:ascii="Calibri" w:eastAsia="Calibri" w:hAnsi="Calibri" w:cs="Calibri"/>
                <w:noProof/>
                <w:color w:val="000000" w:themeColor="text1"/>
              </w:rPr>
            </w:pPr>
            <w:r w:rsidRPr="00A147B3">
              <w:rPr>
                <w:rFonts w:ascii="Calibri" w:eastAsia="Calibri" w:hAnsi="Calibri" w:cs="Calibri"/>
                <w:noProof/>
                <w:color w:val="000000" w:themeColor="text1"/>
              </w:rPr>
              <w:t>1. Demonstrate use of critical thinking and effective skills needed to practice independently and with other health professionals within the context of caring for individuals and families.</w:t>
            </w:r>
          </w:p>
          <w:p w14:paraId="34E04133" w14:textId="77777777" w:rsidR="00DB62B2" w:rsidRPr="00A147B3" w:rsidRDefault="00DB62B2" w:rsidP="009B2860">
            <w:pPr>
              <w:rPr>
                <w:rFonts w:ascii="Calibri" w:eastAsia="Calibri" w:hAnsi="Calibri" w:cs="Calibri"/>
                <w:noProof/>
                <w:color w:val="000000" w:themeColor="text1"/>
              </w:rPr>
            </w:pPr>
            <w:r w:rsidRPr="00A147B3">
              <w:rPr>
                <w:rFonts w:ascii="Calibri" w:eastAsia="Calibri" w:hAnsi="Calibri" w:cs="Calibri"/>
                <w:noProof/>
                <w:color w:val="000000" w:themeColor="text1"/>
              </w:rPr>
              <w:t>2. Design a capstone project, drawing from authentic clinical experience, prior program content, and evidence-based sources, to meet specific learning outcomes/goals.</w:t>
            </w:r>
          </w:p>
          <w:p w14:paraId="1A321021" w14:textId="77777777" w:rsidR="00DB62B2" w:rsidRPr="00A147B3" w:rsidRDefault="00DB62B2" w:rsidP="009B2860">
            <w:pPr>
              <w:rPr>
                <w:rFonts w:ascii="Calibri" w:eastAsia="Calibri" w:hAnsi="Calibri" w:cs="Calibri"/>
                <w:noProof/>
                <w:color w:val="000000" w:themeColor="text1"/>
              </w:rPr>
            </w:pPr>
            <w:r w:rsidRPr="00A147B3">
              <w:rPr>
                <w:rFonts w:ascii="Calibri" w:eastAsia="Calibri" w:hAnsi="Calibri" w:cs="Calibri"/>
                <w:noProof/>
                <w:color w:val="000000" w:themeColor="text1"/>
              </w:rPr>
              <w:t>3. Integrate prior program content to further professional role development and knowledge.</w:t>
            </w:r>
          </w:p>
          <w:p w14:paraId="0DA18A39" w14:textId="77777777" w:rsidR="00DB62B2" w:rsidRPr="00A147B3" w:rsidRDefault="00DB62B2" w:rsidP="009B2860">
            <w:pPr>
              <w:rPr>
                <w:rFonts w:ascii="Calibri" w:eastAsia="Calibri" w:hAnsi="Calibri" w:cs="Calibri"/>
                <w:noProof/>
                <w:color w:val="000000" w:themeColor="text1"/>
              </w:rPr>
            </w:pPr>
            <w:r w:rsidRPr="00A147B3">
              <w:rPr>
                <w:rFonts w:ascii="Calibri" w:eastAsia="Calibri" w:hAnsi="Calibri" w:cs="Calibri"/>
                <w:noProof/>
                <w:color w:val="000000" w:themeColor="text1"/>
              </w:rPr>
              <w:t xml:space="preserve">4. Apply selected concepts, theories, and principles related to person-centered care, quality, safety, professionalism, and health outcomes to the capstone project and in the process of care. </w:t>
            </w:r>
          </w:p>
          <w:p w14:paraId="09406415" w14:textId="77777777" w:rsidR="00DB62B2" w:rsidRPr="00A147B3" w:rsidRDefault="00DB62B2" w:rsidP="009B2860">
            <w:pPr>
              <w:rPr>
                <w:rFonts w:ascii="Calibri" w:eastAsia="Calibri" w:hAnsi="Calibri" w:cs="Calibri"/>
                <w:noProof/>
                <w:color w:val="000000" w:themeColor="text1"/>
              </w:rPr>
            </w:pPr>
            <w:r w:rsidRPr="00A147B3">
              <w:rPr>
                <w:rFonts w:ascii="Calibri" w:eastAsia="Calibri" w:hAnsi="Calibri" w:cs="Calibri"/>
                <w:noProof/>
                <w:color w:val="000000" w:themeColor="text1"/>
              </w:rPr>
              <w:t>5. Formulate safe and effective clinical judgements guided by the nursing process, clinical reasoning, and evidence-based practice.</w:t>
            </w:r>
          </w:p>
          <w:p w14:paraId="064C3606" w14:textId="77777777" w:rsidR="00DB62B2" w:rsidRPr="00A147B3" w:rsidRDefault="00DB62B2" w:rsidP="009B2860">
            <w:pPr>
              <w:rPr>
                <w:rFonts w:ascii="Calibri" w:eastAsia="Calibri" w:hAnsi="Calibri" w:cs="Calibri"/>
                <w:noProof/>
                <w:color w:val="000000" w:themeColor="text1"/>
              </w:rPr>
            </w:pPr>
            <w:r w:rsidRPr="00A147B3">
              <w:rPr>
                <w:rFonts w:ascii="Calibri" w:eastAsia="Calibri" w:hAnsi="Calibri" w:cs="Calibri"/>
                <w:noProof/>
                <w:color w:val="000000" w:themeColor="text1"/>
              </w:rPr>
              <w:t>6. Locate, synthesize, and cite evidence-based sources to inform practice and make clinical judgments.</w:t>
            </w:r>
          </w:p>
          <w:p w14:paraId="34C14717" w14:textId="77777777" w:rsidR="00DB62B2" w:rsidRPr="00A147B3" w:rsidRDefault="00DB62B2" w:rsidP="009B2860">
            <w:pPr>
              <w:rPr>
                <w:rFonts w:ascii="Calibri" w:eastAsia="Calibri" w:hAnsi="Calibri" w:cs="Calibri"/>
                <w:noProof/>
                <w:color w:val="000000" w:themeColor="text1"/>
              </w:rPr>
            </w:pPr>
            <w:r w:rsidRPr="00A147B3">
              <w:rPr>
                <w:rFonts w:ascii="Calibri" w:eastAsia="Calibri" w:hAnsi="Calibri" w:cs="Calibri"/>
                <w:noProof/>
                <w:color w:val="000000" w:themeColor="text1"/>
              </w:rPr>
              <w:t>7. Utilize data to monitor and improve the quality and safety of patient care.</w:t>
            </w:r>
          </w:p>
          <w:p w14:paraId="75D11F0F" w14:textId="77777777" w:rsidR="00DB62B2" w:rsidRPr="00A147B3" w:rsidRDefault="00DB62B2" w:rsidP="009B2860">
            <w:pPr>
              <w:rPr>
                <w:rFonts w:ascii="Calibri" w:eastAsia="Calibri" w:hAnsi="Calibri" w:cs="Calibri"/>
                <w:noProof/>
                <w:color w:val="000000" w:themeColor="text1"/>
              </w:rPr>
            </w:pPr>
            <w:r w:rsidRPr="00A147B3">
              <w:rPr>
                <w:rFonts w:ascii="Calibri" w:eastAsia="Calibri" w:hAnsi="Calibri" w:cs="Calibri"/>
                <w:noProof/>
                <w:color w:val="000000" w:themeColor="text1"/>
              </w:rPr>
              <w:t xml:space="preserve">8. Develop and summarize targeted learning outcomes, background information, rationale, and </w:t>
            </w:r>
            <w:r w:rsidRPr="00A147B3">
              <w:rPr>
                <w:rFonts w:ascii="Calibri" w:eastAsia="Calibri" w:hAnsi="Calibri" w:cs="Calibri"/>
                <w:noProof/>
                <w:color w:val="000000" w:themeColor="text1"/>
              </w:rPr>
              <w:lastRenderedPageBreak/>
              <w:t>expected results of an educational plan or simulation design.</w:t>
            </w:r>
          </w:p>
          <w:p w14:paraId="72A17D41" w14:textId="77777777" w:rsidR="00DB62B2" w:rsidRDefault="00DB62B2" w:rsidP="2BD61B28">
            <w:pPr>
              <w:rPr>
                <w:rFonts w:ascii="Calibri" w:eastAsia="Calibri" w:hAnsi="Calibri" w:cs="Calibri"/>
                <w:color w:val="000000" w:themeColor="text1"/>
              </w:rPr>
            </w:pPr>
            <w:r w:rsidRPr="00A147B3">
              <w:rPr>
                <w:rFonts w:ascii="Calibri" w:eastAsia="Calibri" w:hAnsi="Calibri" w:cs="Calibri"/>
                <w:noProof/>
                <w:color w:val="000000" w:themeColor="text1"/>
              </w:rPr>
              <w:t>9. Practice person-centered care that respects cultural values and beliefs to promote health, self-determination, integrity, and holistic well-being in people across the lifespan.</w:t>
            </w:r>
          </w:p>
        </w:tc>
        <w:tc>
          <w:tcPr>
            <w:tcW w:w="5025" w:type="dxa"/>
            <w:tcMar>
              <w:left w:w="105" w:type="dxa"/>
              <w:right w:w="105" w:type="dxa"/>
            </w:tcMar>
          </w:tcPr>
          <w:p w14:paraId="384F1BBA" w14:textId="77777777" w:rsidR="00DB62B2" w:rsidRPr="00A147B3" w:rsidRDefault="00DB62B2" w:rsidP="009B2860">
            <w:pPr>
              <w:rPr>
                <w:rFonts w:ascii="Calibri" w:eastAsia="Calibri" w:hAnsi="Calibri" w:cs="Calibri"/>
                <w:noProof/>
                <w:color w:val="000000" w:themeColor="text1"/>
              </w:rPr>
            </w:pPr>
            <w:r w:rsidRPr="00A147B3">
              <w:rPr>
                <w:rFonts w:ascii="Calibri" w:eastAsia="Calibri" w:hAnsi="Calibri" w:cs="Calibri"/>
                <w:noProof/>
                <w:color w:val="000000" w:themeColor="text1"/>
              </w:rPr>
              <w:lastRenderedPageBreak/>
              <w:t>Individual Practicum (SLO 1, 2, 3, 5, 7, 9)</w:t>
            </w:r>
          </w:p>
          <w:p w14:paraId="4DE784D0" w14:textId="77777777" w:rsidR="00DB62B2" w:rsidRPr="00A147B3" w:rsidRDefault="00DB62B2" w:rsidP="009B2860">
            <w:pPr>
              <w:rPr>
                <w:rFonts w:ascii="Calibri" w:eastAsia="Calibri" w:hAnsi="Calibri" w:cs="Calibri"/>
                <w:noProof/>
                <w:color w:val="000000" w:themeColor="text1"/>
              </w:rPr>
            </w:pPr>
            <w:r w:rsidRPr="00A147B3">
              <w:rPr>
                <w:rFonts w:ascii="Calibri" w:eastAsia="Calibri" w:hAnsi="Calibri" w:cs="Calibri"/>
                <w:noProof/>
                <w:color w:val="000000" w:themeColor="text1"/>
              </w:rPr>
              <w:t>Capstone Project (SLO 1, 2, 3, 6, 8, 9)</w:t>
            </w:r>
          </w:p>
          <w:p w14:paraId="45DEFC06" w14:textId="77777777" w:rsidR="00DB62B2" w:rsidRPr="00A147B3" w:rsidRDefault="00DB62B2" w:rsidP="009B2860">
            <w:pPr>
              <w:rPr>
                <w:rFonts w:ascii="Calibri" w:eastAsia="Calibri" w:hAnsi="Calibri" w:cs="Calibri"/>
                <w:noProof/>
                <w:color w:val="000000" w:themeColor="text1"/>
              </w:rPr>
            </w:pPr>
            <w:r w:rsidRPr="00A147B3">
              <w:rPr>
                <w:rFonts w:ascii="Calibri" w:eastAsia="Calibri" w:hAnsi="Calibri" w:cs="Calibri"/>
                <w:noProof/>
                <w:color w:val="000000" w:themeColor="text1"/>
              </w:rPr>
              <w:t>Clinical Journals (SLO 1, 2, 3, 4, 5, 6, 7, 8, 9)</w:t>
            </w:r>
          </w:p>
          <w:p w14:paraId="16775191" w14:textId="77777777" w:rsidR="00DB62B2" w:rsidRDefault="00DB62B2" w:rsidP="2BD61B28">
            <w:pPr>
              <w:rPr>
                <w:rFonts w:ascii="Calibri" w:eastAsia="Calibri" w:hAnsi="Calibri" w:cs="Calibri"/>
                <w:color w:val="000000" w:themeColor="text1"/>
              </w:rPr>
            </w:pPr>
            <w:r w:rsidRPr="00A147B3">
              <w:rPr>
                <w:rFonts w:ascii="Calibri" w:eastAsia="Calibri" w:hAnsi="Calibri" w:cs="Calibri"/>
                <w:noProof/>
                <w:color w:val="000000" w:themeColor="text1"/>
              </w:rPr>
              <w:t>Personal Objectives/Learning Outcomes (SLO 4)</w:t>
            </w:r>
          </w:p>
        </w:tc>
      </w:tr>
    </w:tbl>
    <w:p w14:paraId="3DB489B6" w14:textId="77777777" w:rsidR="00DB62B2" w:rsidRPr="00817F68" w:rsidRDefault="00DB62B2" w:rsidP="2BD61B28">
      <w:pPr>
        <w:pStyle w:val="Heading1"/>
        <w:rPr>
          <w:b/>
          <w:bCs/>
          <w:color w:val="auto"/>
          <w:sz w:val="28"/>
          <w:szCs w:val="28"/>
        </w:rPr>
      </w:pPr>
      <w:r w:rsidRPr="6D0C5EE3">
        <w:rPr>
          <w:b/>
          <w:bCs/>
          <w:color w:val="auto"/>
        </w:rPr>
        <w:t>IV: Expectations for Student Effort</w:t>
      </w:r>
    </w:p>
    <w:p w14:paraId="5213CEC7" w14:textId="77777777" w:rsidR="3B21D6A5" w:rsidRDefault="3B21D6A5" w:rsidP="6D0C5EE3">
      <w:pPr>
        <w:spacing w:line="257" w:lineRule="auto"/>
      </w:pPr>
      <w:r w:rsidRPr="6D0C5EE3">
        <w:rPr>
          <w:rFonts w:ascii="Calibri" w:eastAsia="Calibri" w:hAnsi="Calibri" w:cs="Calibri"/>
        </w:rPr>
        <w:t>Students are expected to spend the following on course work (at a minimum):</w:t>
      </w:r>
    </w:p>
    <w:p w14:paraId="5CF082F4" w14:textId="77777777" w:rsidR="3B21D6A5" w:rsidRDefault="3B21D6A5" w:rsidP="6D0C5EE3">
      <w:pPr>
        <w:pStyle w:val="ListParagraph"/>
        <w:numPr>
          <w:ilvl w:val="0"/>
          <w:numId w:val="1"/>
        </w:numPr>
        <w:spacing w:after="0" w:line="247" w:lineRule="auto"/>
        <w:jc w:val="both"/>
        <w:rPr>
          <w:rFonts w:ascii="Calibri" w:eastAsia="Calibri" w:hAnsi="Calibri" w:cs="Calibri"/>
          <w:color w:val="000000" w:themeColor="text1"/>
        </w:rPr>
      </w:pPr>
      <w:r w:rsidRPr="6D0C5EE3">
        <w:rPr>
          <w:rFonts w:ascii="Calibri" w:eastAsia="Calibri" w:hAnsi="Calibri" w:cs="Calibri"/>
          <w:color w:val="000000" w:themeColor="text1"/>
        </w:rPr>
        <w:t xml:space="preserve">Forty-five (45) hours of direct patient care, clinical skills, or simulation for each clinical credit per 15 weeks, i.e., 1 credit = 45 hours; 2 credits = 90 hours, etc.  </w:t>
      </w:r>
    </w:p>
    <w:p w14:paraId="11DCC29B" w14:textId="77777777" w:rsidR="3B21D6A5" w:rsidRDefault="3B21D6A5" w:rsidP="6D0C5EE3">
      <w:pPr>
        <w:pStyle w:val="ListParagraph"/>
        <w:numPr>
          <w:ilvl w:val="0"/>
          <w:numId w:val="1"/>
        </w:numPr>
        <w:spacing w:after="0" w:line="247" w:lineRule="auto"/>
        <w:jc w:val="both"/>
        <w:rPr>
          <w:rFonts w:ascii="Calibri" w:eastAsia="Calibri" w:hAnsi="Calibri" w:cs="Calibri"/>
          <w:color w:val="000000" w:themeColor="text1"/>
          <w:sz w:val="18"/>
          <w:szCs w:val="18"/>
        </w:rPr>
      </w:pPr>
      <w:r w:rsidRPr="6D0C5EE3">
        <w:rPr>
          <w:rFonts w:ascii="Calibri" w:eastAsia="Calibri" w:hAnsi="Calibri" w:cs="Calibri"/>
          <w:color w:val="000000" w:themeColor="text1"/>
        </w:rPr>
        <w:t>Clinical days and hours per week may vary according to campus and facility needs. Students must meet minimum clinical hours associated with the course.</w:t>
      </w:r>
      <w:r w:rsidRPr="6D0C5EE3">
        <w:rPr>
          <w:rFonts w:ascii="Calibri" w:eastAsia="Calibri" w:hAnsi="Calibri" w:cs="Calibri"/>
          <w:color w:val="000000" w:themeColor="text1"/>
          <w:sz w:val="18"/>
          <w:szCs w:val="18"/>
        </w:rPr>
        <w:t xml:space="preserve"> </w:t>
      </w:r>
    </w:p>
    <w:p w14:paraId="5D22605D" w14:textId="77777777" w:rsidR="6D0C5EE3" w:rsidRDefault="6D0C5EE3" w:rsidP="6D0C5EE3">
      <w:pPr>
        <w:pStyle w:val="ListParagraph"/>
        <w:spacing w:after="0" w:line="247" w:lineRule="auto"/>
        <w:ind w:hanging="360"/>
        <w:jc w:val="both"/>
        <w:rPr>
          <w:rFonts w:ascii="Calibri" w:eastAsia="Calibri" w:hAnsi="Calibri" w:cs="Calibri"/>
          <w:color w:val="000000" w:themeColor="text1"/>
          <w:sz w:val="18"/>
          <w:szCs w:val="18"/>
        </w:rPr>
      </w:pPr>
    </w:p>
    <w:p w14:paraId="0AD7C880" w14:textId="77777777" w:rsidR="3B21D6A5" w:rsidRDefault="3B21D6A5" w:rsidP="6D0C5EE3">
      <w:pPr>
        <w:spacing w:after="5" w:line="247" w:lineRule="auto"/>
        <w:jc w:val="both"/>
      </w:pPr>
      <w:r w:rsidRPr="6D0C5EE3">
        <w:rPr>
          <w:rFonts w:ascii="Calibri" w:eastAsia="Calibri" w:hAnsi="Calibri" w:cs="Calibri"/>
          <w:color w:val="000000" w:themeColor="text1"/>
        </w:rPr>
        <w:t xml:space="preserve">Note: The 120 clinical hours will be during the final 4 weeks of the semester after students have finished </w:t>
      </w:r>
      <w:r w:rsidRPr="6D0C5EE3">
        <w:rPr>
          <w:rFonts w:ascii="Calibri" w:eastAsia="Calibri" w:hAnsi="Calibri" w:cs="Calibri"/>
          <w:color w:val="000000" w:themeColor="text1"/>
          <w:u w:val="single"/>
        </w:rPr>
        <w:t>and</w:t>
      </w:r>
      <w:r w:rsidRPr="6D0C5EE3">
        <w:rPr>
          <w:rFonts w:ascii="Calibri" w:eastAsia="Calibri" w:hAnsi="Calibri" w:cs="Calibri"/>
          <w:color w:val="000000" w:themeColor="text1"/>
        </w:rPr>
        <w:t xml:space="preserve"> passed all other Senior 2 courses. The 14 preparatory/seminar hours will be throughout the entire semester. </w:t>
      </w:r>
    </w:p>
    <w:p w14:paraId="13337B85" w14:textId="77777777" w:rsidR="3B21D6A5" w:rsidRDefault="3B21D6A5" w:rsidP="6D0C5EE3">
      <w:pPr>
        <w:spacing w:after="0" w:line="257" w:lineRule="auto"/>
      </w:pPr>
      <w:r w:rsidRPr="6D0C5EE3">
        <w:rPr>
          <w:rFonts w:ascii="Calibri" w:eastAsia="Calibri" w:hAnsi="Calibri" w:cs="Calibri"/>
          <w:color w:val="000000" w:themeColor="text1"/>
        </w:rPr>
        <w:t xml:space="preserve"> </w:t>
      </w:r>
    </w:p>
    <w:tbl>
      <w:tblPr>
        <w:tblW w:w="0" w:type="auto"/>
        <w:tblLayout w:type="fixed"/>
        <w:tblLook w:val="04A0" w:firstRow="1" w:lastRow="0" w:firstColumn="1" w:lastColumn="0" w:noHBand="0" w:noVBand="1"/>
      </w:tblPr>
      <w:tblGrid>
        <w:gridCol w:w="8805"/>
        <w:gridCol w:w="783"/>
      </w:tblGrid>
      <w:tr w:rsidR="6D0C5EE3" w14:paraId="6E7FC659" w14:textId="77777777" w:rsidTr="6D0C5EE3">
        <w:trPr>
          <w:trHeight w:val="240"/>
        </w:trPr>
        <w:tc>
          <w:tcPr>
            <w:tcW w:w="88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95959" w:themeFill="text1" w:themeFillTint="A6"/>
            <w:tcMar>
              <w:top w:w="44" w:type="dxa"/>
              <w:left w:w="104" w:type="dxa"/>
              <w:right w:w="115" w:type="dxa"/>
            </w:tcMar>
          </w:tcPr>
          <w:p w14:paraId="39164674" w14:textId="77777777" w:rsidR="6D0C5EE3" w:rsidRDefault="6D0C5EE3" w:rsidP="6D0C5EE3">
            <w:pPr>
              <w:spacing w:after="0"/>
            </w:pPr>
            <w:r w:rsidRPr="6D0C5EE3">
              <w:rPr>
                <w:rFonts w:ascii="Calibri" w:eastAsia="Calibri" w:hAnsi="Calibri" w:cs="Calibri"/>
                <w:b/>
                <w:bCs/>
                <w:color w:val="FFFFFF" w:themeColor="background1"/>
                <w:sz w:val="20"/>
                <w:szCs w:val="20"/>
              </w:rPr>
              <w:t xml:space="preserve">Total Hours in N430 [CAPS] </w:t>
            </w:r>
          </w:p>
        </w:tc>
        <w:tc>
          <w:tcPr>
            <w:tcW w:w="7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95959" w:themeFill="text1" w:themeFillTint="A6"/>
            <w:tcMar>
              <w:top w:w="44" w:type="dxa"/>
              <w:left w:w="104" w:type="dxa"/>
              <w:right w:w="115" w:type="dxa"/>
            </w:tcMar>
          </w:tcPr>
          <w:p w14:paraId="26999F44" w14:textId="77777777" w:rsidR="6D0C5EE3" w:rsidRDefault="6D0C5EE3" w:rsidP="6D0C5EE3">
            <w:pPr>
              <w:spacing w:after="0"/>
              <w:ind w:left="18"/>
              <w:jc w:val="center"/>
            </w:pPr>
            <w:r w:rsidRPr="6D0C5EE3">
              <w:rPr>
                <w:rFonts w:ascii="Calibri" w:eastAsia="Calibri" w:hAnsi="Calibri" w:cs="Calibri"/>
                <w:b/>
                <w:bCs/>
                <w:color w:val="FFFFFF" w:themeColor="background1"/>
                <w:sz w:val="20"/>
                <w:szCs w:val="20"/>
              </w:rPr>
              <w:t xml:space="preserve">180 </w:t>
            </w:r>
          </w:p>
        </w:tc>
      </w:tr>
      <w:tr w:rsidR="6D0C5EE3" w14:paraId="08398398" w14:textId="77777777" w:rsidTr="6D0C5EE3">
        <w:trPr>
          <w:trHeight w:val="255"/>
        </w:trPr>
        <w:tc>
          <w:tcPr>
            <w:tcW w:w="88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4" w:type="dxa"/>
              <w:left w:w="104" w:type="dxa"/>
              <w:right w:w="115" w:type="dxa"/>
            </w:tcMar>
          </w:tcPr>
          <w:p w14:paraId="36E92B96" w14:textId="77777777" w:rsidR="6D0C5EE3" w:rsidRDefault="6D0C5EE3" w:rsidP="6D0C5EE3">
            <w:pPr>
              <w:spacing w:after="0"/>
            </w:pPr>
            <w:r w:rsidRPr="6D0C5EE3">
              <w:rPr>
                <w:rFonts w:ascii="Calibri" w:eastAsia="Calibri" w:hAnsi="Calibri" w:cs="Calibri"/>
                <w:b/>
                <w:bCs/>
                <w:color w:val="000000" w:themeColor="text1"/>
                <w:sz w:val="20"/>
                <w:szCs w:val="20"/>
              </w:rPr>
              <w:t xml:space="preserve">Direct Clinical </w:t>
            </w:r>
          </w:p>
        </w:tc>
        <w:tc>
          <w:tcPr>
            <w:tcW w:w="7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4" w:type="dxa"/>
              <w:left w:w="104" w:type="dxa"/>
              <w:right w:w="115" w:type="dxa"/>
            </w:tcMar>
          </w:tcPr>
          <w:p w14:paraId="2A39D8A9" w14:textId="77777777" w:rsidR="6D0C5EE3" w:rsidRDefault="6D0C5EE3" w:rsidP="6D0C5EE3">
            <w:pPr>
              <w:spacing w:after="0"/>
              <w:ind w:left="18"/>
              <w:jc w:val="center"/>
            </w:pPr>
            <w:r w:rsidRPr="6D0C5EE3">
              <w:rPr>
                <w:rFonts w:ascii="Calibri" w:eastAsia="Calibri" w:hAnsi="Calibri" w:cs="Calibri"/>
                <w:color w:val="000000" w:themeColor="text1"/>
                <w:sz w:val="20"/>
                <w:szCs w:val="20"/>
              </w:rPr>
              <w:t xml:space="preserve">120 </w:t>
            </w:r>
          </w:p>
        </w:tc>
      </w:tr>
      <w:tr w:rsidR="6D0C5EE3" w14:paraId="3FFFAABB" w14:textId="77777777" w:rsidTr="6D0C5EE3">
        <w:trPr>
          <w:trHeight w:val="255"/>
        </w:trPr>
        <w:tc>
          <w:tcPr>
            <w:tcW w:w="88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4" w:type="dxa"/>
              <w:left w:w="104" w:type="dxa"/>
              <w:right w:w="115" w:type="dxa"/>
            </w:tcMar>
          </w:tcPr>
          <w:p w14:paraId="217A1A8A" w14:textId="77777777" w:rsidR="6D0C5EE3" w:rsidRDefault="6D0C5EE3" w:rsidP="6D0C5EE3">
            <w:pPr>
              <w:spacing w:after="0"/>
            </w:pPr>
            <w:r w:rsidRPr="6D0C5EE3">
              <w:rPr>
                <w:rFonts w:ascii="Calibri" w:eastAsia="Calibri" w:hAnsi="Calibri" w:cs="Calibri"/>
                <w:b/>
                <w:bCs/>
                <w:color w:val="000000" w:themeColor="text1"/>
                <w:sz w:val="20"/>
                <w:szCs w:val="20"/>
              </w:rPr>
              <w:t xml:space="preserve">SIM </w:t>
            </w:r>
          </w:p>
        </w:tc>
        <w:tc>
          <w:tcPr>
            <w:tcW w:w="7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4" w:type="dxa"/>
              <w:left w:w="104" w:type="dxa"/>
              <w:right w:w="115" w:type="dxa"/>
            </w:tcMar>
          </w:tcPr>
          <w:p w14:paraId="6458DC13" w14:textId="77777777" w:rsidR="6D0C5EE3" w:rsidRDefault="6D0C5EE3" w:rsidP="6D0C5EE3">
            <w:pPr>
              <w:spacing w:after="0"/>
              <w:ind w:left="18"/>
              <w:jc w:val="center"/>
            </w:pPr>
            <w:r w:rsidRPr="6D0C5EE3">
              <w:rPr>
                <w:rFonts w:ascii="Calibri" w:eastAsia="Calibri" w:hAnsi="Calibri" w:cs="Calibri"/>
                <w:color w:val="000000" w:themeColor="text1"/>
                <w:sz w:val="20"/>
                <w:szCs w:val="20"/>
              </w:rPr>
              <w:t xml:space="preserve">1 </w:t>
            </w:r>
          </w:p>
        </w:tc>
      </w:tr>
      <w:tr w:rsidR="6D0C5EE3" w14:paraId="187BE5C2" w14:textId="77777777" w:rsidTr="6D0C5EE3">
        <w:trPr>
          <w:trHeight w:val="255"/>
        </w:trPr>
        <w:tc>
          <w:tcPr>
            <w:tcW w:w="88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4" w:type="dxa"/>
              <w:left w:w="104" w:type="dxa"/>
              <w:right w:w="115" w:type="dxa"/>
            </w:tcMar>
          </w:tcPr>
          <w:p w14:paraId="4E459C01" w14:textId="77777777" w:rsidR="6D0C5EE3" w:rsidRDefault="6D0C5EE3" w:rsidP="6D0C5EE3">
            <w:pPr>
              <w:spacing w:after="0"/>
            </w:pPr>
            <w:r w:rsidRPr="6D0C5EE3">
              <w:rPr>
                <w:rFonts w:ascii="Calibri" w:eastAsia="Calibri" w:hAnsi="Calibri" w:cs="Calibri"/>
                <w:b/>
                <w:bCs/>
                <w:color w:val="000000" w:themeColor="text1"/>
                <w:sz w:val="20"/>
                <w:szCs w:val="20"/>
              </w:rPr>
              <w:t xml:space="preserve">Other (includes) </w:t>
            </w:r>
          </w:p>
        </w:tc>
        <w:tc>
          <w:tcPr>
            <w:tcW w:w="7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4" w:type="dxa"/>
              <w:left w:w="104" w:type="dxa"/>
              <w:right w:w="115" w:type="dxa"/>
            </w:tcMar>
          </w:tcPr>
          <w:p w14:paraId="5F7EA48F" w14:textId="77777777" w:rsidR="6D0C5EE3" w:rsidRDefault="6D0C5EE3" w:rsidP="6D0C5EE3">
            <w:pPr>
              <w:spacing w:after="0"/>
              <w:ind w:left="18"/>
              <w:jc w:val="center"/>
            </w:pPr>
            <w:r w:rsidRPr="6D0C5EE3">
              <w:rPr>
                <w:rFonts w:ascii="Calibri" w:eastAsia="Calibri" w:hAnsi="Calibri" w:cs="Calibri"/>
                <w:color w:val="000000" w:themeColor="text1"/>
                <w:sz w:val="20"/>
                <w:szCs w:val="20"/>
              </w:rPr>
              <w:t xml:space="preserve">59 </w:t>
            </w:r>
          </w:p>
        </w:tc>
      </w:tr>
      <w:tr w:rsidR="6D0C5EE3" w14:paraId="6A720183" w14:textId="77777777" w:rsidTr="6D0C5EE3">
        <w:trPr>
          <w:trHeight w:val="270"/>
        </w:trPr>
        <w:tc>
          <w:tcPr>
            <w:tcW w:w="88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4" w:type="dxa"/>
              <w:left w:w="104" w:type="dxa"/>
              <w:right w:w="115" w:type="dxa"/>
            </w:tcMar>
          </w:tcPr>
          <w:p w14:paraId="6429F4DA" w14:textId="77777777" w:rsidR="6D0C5EE3" w:rsidRDefault="6D0C5EE3" w:rsidP="6D0C5EE3">
            <w:pPr>
              <w:tabs>
                <w:tab w:val="left" w:pos="0"/>
                <w:tab w:val="left" w:pos="0"/>
                <w:tab w:val="center" w:pos="406"/>
                <w:tab w:val="left" w:pos="1244"/>
              </w:tabs>
              <w:spacing w:after="0"/>
            </w:pPr>
            <w:r w:rsidRPr="6D0C5EE3">
              <w:rPr>
                <w:rFonts w:ascii="Segoe UI Symbol" w:eastAsia="Segoe UI Symbol" w:hAnsi="Segoe UI Symbol" w:cs="Segoe UI Symbol"/>
                <w:color w:val="000000" w:themeColor="text1"/>
                <w:sz w:val="20"/>
                <w:szCs w:val="20"/>
              </w:rPr>
              <w:t>•</w:t>
            </w:r>
            <w:r w:rsidRPr="6D0C5EE3">
              <w:rPr>
                <w:rFonts w:ascii="Arial" w:eastAsia="Arial" w:hAnsi="Arial" w:cs="Arial"/>
                <w:color w:val="000000" w:themeColor="text1"/>
                <w:sz w:val="20"/>
                <w:szCs w:val="20"/>
              </w:rPr>
              <w:t xml:space="preserve"> </w:t>
            </w:r>
            <w:r w:rsidRPr="6D0C5EE3">
              <w:rPr>
                <w:rFonts w:ascii="Calibri" w:eastAsia="Calibri" w:hAnsi="Calibri" w:cs="Calibri"/>
                <w:color w:val="000000" w:themeColor="text1"/>
                <w:sz w:val="20"/>
                <w:szCs w:val="20"/>
              </w:rPr>
              <w:t xml:space="preserve">CAPS Project </w:t>
            </w:r>
          </w:p>
        </w:tc>
        <w:tc>
          <w:tcPr>
            <w:tcW w:w="7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4" w:type="dxa"/>
              <w:left w:w="104" w:type="dxa"/>
              <w:right w:w="115" w:type="dxa"/>
            </w:tcMar>
          </w:tcPr>
          <w:p w14:paraId="38A343EF" w14:textId="77777777" w:rsidR="6D0C5EE3" w:rsidRDefault="6D0C5EE3" w:rsidP="6D0C5EE3">
            <w:pPr>
              <w:spacing w:after="0"/>
              <w:ind w:left="62"/>
              <w:jc w:val="center"/>
            </w:pPr>
            <w:r w:rsidRPr="6D0C5EE3">
              <w:rPr>
                <w:rFonts w:ascii="Calibri" w:eastAsia="Calibri" w:hAnsi="Calibri" w:cs="Calibri"/>
                <w:color w:val="000000" w:themeColor="text1"/>
                <w:sz w:val="20"/>
                <w:szCs w:val="20"/>
              </w:rPr>
              <w:t xml:space="preserve"> </w:t>
            </w:r>
          </w:p>
        </w:tc>
      </w:tr>
      <w:tr w:rsidR="6D0C5EE3" w14:paraId="4C397384" w14:textId="77777777" w:rsidTr="6D0C5EE3">
        <w:trPr>
          <w:trHeight w:val="255"/>
        </w:trPr>
        <w:tc>
          <w:tcPr>
            <w:tcW w:w="88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4" w:type="dxa"/>
              <w:left w:w="104" w:type="dxa"/>
              <w:right w:w="115" w:type="dxa"/>
            </w:tcMar>
          </w:tcPr>
          <w:p w14:paraId="32B0E8B0" w14:textId="77777777" w:rsidR="6D0C5EE3" w:rsidRDefault="6D0C5EE3" w:rsidP="6D0C5EE3">
            <w:pPr>
              <w:tabs>
                <w:tab w:val="left" w:pos="0"/>
                <w:tab w:val="left" w:pos="0"/>
                <w:tab w:val="center" w:pos="406"/>
                <w:tab w:val="left" w:pos="2375"/>
              </w:tabs>
              <w:spacing w:after="0"/>
            </w:pPr>
            <w:r w:rsidRPr="6D0C5EE3">
              <w:rPr>
                <w:rFonts w:ascii="Segoe UI Symbol" w:eastAsia="Segoe UI Symbol" w:hAnsi="Segoe UI Symbol" w:cs="Segoe UI Symbol"/>
                <w:color w:val="000000" w:themeColor="text1"/>
                <w:sz w:val="20"/>
                <w:szCs w:val="20"/>
              </w:rPr>
              <w:t>•</w:t>
            </w:r>
            <w:r w:rsidRPr="6D0C5EE3">
              <w:rPr>
                <w:rFonts w:ascii="Arial" w:eastAsia="Arial" w:hAnsi="Arial" w:cs="Arial"/>
                <w:color w:val="000000" w:themeColor="text1"/>
                <w:sz w:val="20"/>
                <w:szCs w:val="20"/>
              </w:rPr>
              <w:t xml:space="preserve"> </w:t>
            </w:r>
            <w:r w:rsidRPr="6D0C5EE3">
              <w:rPr>
                <w:rFonts w:ascii="Calibri" w:eastAsia="Calibri" w:hAnsi="Calibri" w:cs="Calibri"/>
                <w:color w:val="000000" w:themeColor="text1"/>
                <w:sz w:val="20"/>
                <w:szCs w:val="20"/>
              </w:rPr>
              <w:t xml:space="preserve">Pre practicum meeting and post seminar </w:t>
            </w:r>
          </w:p>
        </w:tc>
        <w:tc>
          <w:tcPr>
            <w:tcW w:w="7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4" w:type="dxa"/>
              <w:left w:w="104" w:type="dxa"/>
              <w:right w:w="115" w:type="dxa"/>
            </w:tcMar>
          </w:tcPr>
          <w:p w14:paraId="47DB8992" w14:textId="77777777" w:rsidR="6D0C5EE3" w:rsidRDefault="6D0C5EE3" w:rsidP="6D0C5EE3">
            <w:pPr>
              <w:spacing w:after="0"/>
              <w:ind w:left="112"/>
              <w:jc w:val="center"/>
            </w:pPr>
            <w:r w:rsidRPr="6D0C5EE3">
              <w:rPr>
                <w:rFonts w:ascii="Calibri" w:eastAsia="Calibri" w:hAnsi="Calibri" w:cs="Calibri"/>
                <w:color w:val="000000" w:themeColor="text1"/>
                <w:sz w:val="20"/>
                <w:szCs w:val="20"/>
              </w:rPr>
              <w:t xml:space="preserve">  </w:t>
            </w:r>
          </w:p>
        </w:tc>
      </w:tr>
      <w:tr w:rsidR="6D0C5EE3" w14:paraId="1177D18B" w14:textId="77777777" w:rsidTr="6D0C5EE3">
        <w:trPr>
          <w:trHeight w:val="270"/>
        </w:trPr>
        <w:tc>
          <w:tcPr>
            <w:tcW w:w="88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4" w:type="dxa"/>
              <w:left w:w="104" w:type="dxa"/>
              <w:right w:w="115" w:type="dxa"/>
            </w:tcMar>
          </w:tcPr>
          <w:p w14:paraId="531161C0" w14:textId="77777777" w:rsidR="6D0C5EE3" w:rsidRDefault="6D0C5EE3" w:rsidP="6D0C5EE3">
            <w:pPr>
              <w:tabs>
                <w:tab w:val="left" w:pos="0"/>
                <w:tab w:val="left" w:pos="0"/>
                <w:tab w:val="center" w:pos="406"/>
                <w:tab w:val="left" w:pos="1544"/>
              </w:tabs>
              <w:spacing w:after="0"/>
            </w:pPr>
            <w:r w:rsidRPr="6D0C5EE3">
              <w:rPr>
                <w:rFonts w:ascii="Segoe UI Symbol" w:eastAsia="Segoe UI Symbol" w:hAnsi="Segoe UI Symbol" w:cs="Segoe UI Symbol"/>
                <w:color w:val="000000" w:themeColor="text1"/>
                <w:sz w:val="20"/>
                <w:szCs w:val="20"/>
              </w:rPr>
              <w:t>•</w:t>
            </w:r>
            <w:r w:rsidRPr="6D0C5EE3">
              <w:rPr>
                <w:rFonts w:ascii="Arial" w:eastAsia="Arial" w:hAnsi="Arial" w:cs="Arial"/>
                <w:color w:val="000000" w:themeColor="text1"/>
                <w:sz w:val="20"/>
                <w:szCs w:val="20"/>
              </w:rPr>
              <w:t xml:space="preserve"> </w:t>
            </w:r>
            <w:r w:rsidRPr="6D0C5EE3">
              <w:rPr>
                <w:rFonts w:ascii="Calibri" w:eastAsia="Calibri" w:hAnsi="Calibri" w:cs="Calibri"/>
                <w:color w:val="000000" w:themeColor="text1"/>
                <w:sz w:val="20"/>
                <w:szCs w:val="20"/>
              </w:rPr>
              <w:t xml:space="preserve">Lab Skill assessment </w:t>
            </w:r>
          </w:p>
        </w:tc>
        <w:tc>
          <w:tcPr>
            <w:tcW w:w="7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4" w:type="dxa"/>
              <w:left w:w="104" w:type="dxa"/>
              <w:right w:w="115" w:type="dxa"/>
            </w:tcMar>
          </w:tcPr>
          <w:p w14:paraId="5CDFD193" w14:textId="77777777" w:rsidR="6D0C5EE3" w:rsidRDefault="6D0C5EE3" w:rsidP="6D0C5EE3">
            <w:pPr>
              <w:spacing w:after="0"/>
              <w:ind w:left="62"/>
              <w:jc w:val="center"/>
            </w:pPr>
            <w:r w:rsidRPr="6D0C5EE3">
              <w:rPr>
                <w:rFonts w:ascii="Calibri" w:eastAsia="Calibri" w:hAnsi="Calibri" w:cs="Calibri"/>
                <w:color w:val="000000" w:themeColor="text1"/>
                <w:sz w:val="20"/>
                <w:szCs w:val="20"/>
              </w:rPr>
              <w:t xml:space="preserve"> </w:t>
            </w:r>
          </w:p>
        </w:tc>
      </w:tr>
      <w:tr w:rsidR="6D0C5EE3" w14:paraId="3CDC7BBC" w14:textId="77777777" w:rsidTr="6D0C5EE3">
        <w:trPr>
          <w:trHeight w:val="255"/>
        </w:trPr>
        <w:tc>
          <w:tcPr>
            <w:tcW w:w="88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4" w:type="dxa"/>
              <w:left w:w="104" w:type="dxa"/>
              <w:right w:w="115" w:type="dxa"/>
            </w:tcMar>
          </w:tcPr>
          <w:p w14:paraId="3CAE6C81" w14:textId="77777777" w:rsidR="6D0C5EE3" w:rsidRDefault="6D0C5EE3" w:rsidP="6D0C5EE3">
            <w:pPr>
              <w:tabs>
                <w:tab w:val="left" w:pos="0"/>
                <w:tab w:val="left" w:pos="0"/>
                <w:tab w:val="center" w:pos="406"/>
                <w:tab w:val="left" w:pos="3360"/>
              </w:tabs>
              <w:spacing w:after="0"/>
            </w:pPr>
            <w:r w:rsidRPr="6D0C5EE3">
              <w:rPr>
                <w:rFonts w:ascii="Segoe UI Symbol" w:eastAsia="Segoe UI Symbol" w:hAnsi="Segoe UI Symbol" w:cs="Segoe UI Symbol"/>
                <w:color w:val="000000" w:themeColor="text1"/>
                <w:sz w:val="20"/>
                <w:szCs w:val="20"/>
              </w:rPr>
              <w:t>•</w:t>
            </w:r>
            <w:r w:rsidRPr="6D0C5EE3">
              <w:rPr>
                <w:rFonts w:ascii="Arial" w:eastAsia="Arial" w:hAnsi="Arial" w:cs="Arial"/>
                <w:color w:val="000000" w:themeColor="text1"/>
                <w:sz w:val="20"/>
                <w:szCs w:val="20"/>
              </w:rPr>
              <w:t xml:space="preserve"> </w:t>
            </w:r>
            <w:r w:rsidRPr="6D0C5EE3">
              <w:rPr>
                <w:rFonts w:ascii="Calibri" w:eastAsia="Calibri" w:hAnsi="Calibri" w:cs="Calibri"/>
                <w:color w:val="000000" w:themeColor="text1"/>
                <w:sz w:val="20"/>
                <w:szCs w:val="20"/>
              </w:rPr>
              <w:t xml:space="preserve">Clinical Assignments (journal, hours log, reflections, evaluations) </w:t>
            </w:r>
          </w:p>
        </w:tc>
        <w:tc>
          <w:tcPr>
            <w:tcW w:w="7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4" w:type="dxa"/>
              <w:left w:w="104" w:type="dxa"/>
              <w:right w:w="115" w:type="dxa"/>
            </w:tcMar>
          </w:tcPr>
          <w:p w14:paraId="0A8574BF" w14:textId="77777777" w:rsidR="6D0C5EE3" w:rsidRDefault="6D0C5EE3" w:rsidP="6D0C5EE3">
            <w:pPr>
              <w:spacing w:after="0"/>
              <w:ind w:left="62"/>
              <w:jc w:val="center"/>
              <w:rPr>
                <w:rFonts w:ascii="Calibri" w:eastAsia="Calibri" w:hAnsi="Calibri" w:cs="Calibri"/>
                <w:color w:val="000000" w:themeColor="text1"/>
                <w:sz w:val="20"/>
                <w:szCs w:val="20"/>
              </w:rPr>
            </w:pPr>
          </w:p>
        </w:tc>
      </w:tr>
    </w:tbl>
    <w:p w14:paraId="7183A58C" w14:textId="77777777" w:rsidR="6D0C5EE3" w:rsidRDefault="6D0C5EE3" w:rsidP="6D0C5EE3">
      <w:pPr>
        <w:spacing w:after="0"/>
      </w:pPr>
    </w:p>
    <w:p w14:paraId="6272EC49" w14:textId="77777777" w:rsidR="00DB62B2" w:rsidRDefault="00DB62B2" w:rsidP="6D0C5EE3">
      <w:pPr>
        <w:pStyle w:val="Heading1"/>
        <w:spacing w:before="0"/>
        <w:rPr>
          <w:b/>
          <w:bCs/>
          <w:color w:val="000000" w:themeColor="text1"/>
        </w:rPr>
      </w:pPr>
      <w:r w:rsidRPr="6D0C5EE3">
        <w:rPr>
          <w:b/>
          <w:bCs/>
          <w:color w:val="000000" w:themeColor="text1"/>
        </w:rPr>
        <w:t xml:space="preserve">V. Week-to-Week Timeline </w:t>
      </w:r>
    </w:p>
    <w:p w14:paraId="3520B2DA" w14:textId="77777777" w:rsidR="00DB62B2" w:rsidRPr="000D32A3" w:rsidRDefault="00DB62B2" w:rsidP="000D32A3">
      <w:r w:rsidRPr="00106FCC">
        <w:t>This syllabus is intended to give the student guidance in what may be covered during the semester and will be followed as closely as possible. However, the professor reserves the right to modify, supplement and make changes as the course needs arise.</w:t>
      </w:r>
    </w:p>
    <w:tbl>
      <w:tblPr>
        <w:tblStyle w:val="TableGrid"/>
        <w:tblW w:w="10070" w:type="dxa"/>
        <w:tblLook w:val="04A0" w:firstRow="1" w:lastRow="0" w:firstColumn="1" w:lastColumn="0" w:noHBand="0" w:noVBand="1"/>
      </w:tblPr>
      <w:tblGrid>
        <w:gridCol w:w="1005"/>
        <w:gridCol w:w="1512"/>
        <w:gridCol w:w="1528"/>
        <w:gridCol w:w="990"/>
        <w:gridCol w:w="2070"/>
        <w:gridCol w:w="447"/>
        <w:gridCol w:w="2518"/>
      </w:tblGrid>
      <w:tr w:rsidR="00DB62B2" w14:paraId="41114B8A" w14:textId="77777777" w:rsidTr="2BD61B28">
        <w:tc>
          <w:tcPr>
            <w:tcW w:w="1005" w:type="dxa"/>
            <w:shd w:val="clear" w:color="auto" w:fill="A60F2D"/>
          </w:tcPr>
          <w:p w14:paraId="427A1C74" w14:textId="77777777" w:rsidR="00DB62B2" w:rsidRPr="00940904" w:rsidRDefault="00DB62B2" w:rsidP="00AD68A4">
            <w:pPr>
              <w:rPr>
                <w:b/>
                <w:bCs/>
                <w:color w:val="FFFFFF" w:themeColor="background1"/>
              </w:rPr>
            </w:pPr>
            <w:r w:rsidRPr="00940904">
              <w:rPr>
                <w:b/>
                <w:bCs/>
                <w:color w:val="FFFFFF" w:themeColor="background1"/>
              </w:rPr>
              <w:t>WEEK #</w:t>
            </w:r>
          </w:p>
        </w:tc>
        <w:tc>
          <w:tcPr>
            <w:tcW w:w="3040" w:type="dxa"/>
            <w:gridSpan w:val="2"/>
            <w:shd w:val="clear" w:color="auto" w:fill="A60F2D"/>
          </w:tcPr>
          <w:p w14:paraId="61A25E03" w14:textId="77777777" w:rsidR="00DB62B2" w:rsidRPr="00940904" w:rsidRDefault="00DB62B2" w:rsidP="00AD68A4">
            <w:pPr>
              <w:rPr>
                <w:b/>
                <w:bCs/>
                <w:color w:val="FFFFFF" w:themeColor="background1"/>
              </w:rPr>
            </w:pPr>
            <w:r w:rsidRPr="00940904">
              <w:rPr>
                <w:b/>
                <w:bCs/>
                <w:color w:val="FFFFFF" w:themeColor="background1"/>
              </w:rPr>
              <w:t>TOPIC(S)</w:t>
            </w:r>
          </w:p>
        </w:tc>
        <w:tc>
          <w:tcPr>
            <w:tcW w:w="3060" w:type="dxa"/>
            <w:gridSpan w:val="2"/>
            <w:shd w:val="clear" w:color="auto" w:fill="A60F2D"/>
          </w:tcPr>
          <w:p w14:paraId="2CFD8B0F" w14:textId="77777777" w:rsidR="00DB62B2" w:rsidRPr="00940904" w:rsidRDefault="00DB62B2" w:rsidP="00AD68A4">
            <w:pPr>
              <w:rPr>
                <w:b/>
                <w:bCs/>
                <w:color w:val="FFFFFF" w:themeColor="background1"/>
              </w:rPr>
            </w:pPr>
            <w:r w:rsidRPr="00940904">
              <w:rPr>
                <w:b/>
                <w:bCs/>
                <w:color w:val="FFFFFF" w:themeColor="background1"/>
              </w:rPr>
              <w:t>PREPARATION</w:t>
            </w:r>
          </w:p>
        </w:tc>
        <w:tc>
          <w:tcPr>
            <w:tcW w:w="2965" w:type="dxa"/>
            <w:gridSpan w:val="2"/>
            <w:shd w:val="clear" w:color="auto" w:fill="A60F2D"/>
          </w:tcPr>
          <w:p w14:paraId="15CC7C7E" w14:textId="77777777" w:rsidR="00DB62B2" w:rsidRDefault="00DB62B2" w:rsidP="00AD68A4">
            <w:pPr>
              <w:rPr>
                <w:b/>
                <w:bCs/>
                <w:color w:val="FFFFFF" w:themeColor="background1"/>
              </w:rPr>
            </w:pPr>
            <w:r w:rsidRPr="00940904">
              <w:rPr>
                <w:b/>
                <w:bCs/>
                <w:color w:val="FFFFFF" w:themeColor="background1"/>
              </w:rPr>
              <w:t>ASSIGNMENT(S)</w:t>
            </w:r>
          </w:p>
          <w:p w14:paraId="60D0B088" w14:textId="77777777" w:rsidR="00DB62B2" w:rsidRPr="00940904" w:rsidRDefault="00DB62B2" w:rsidP="00AD68A4">
            <w:pPr>
              <w:rPr>
                <w:b/>
                <w:bCs/>
                <w:color w:val="FFFFFF" w:themeColor="background1"/>
              </w:rPr>
            </w:pPr>
          </w:p>
        </w:tc>
      </w:tr>
      <w:tr w:rsidR="00DB62B2" w14:paraId="7DFFE700" w14:textId="77777777" w:rsidTr="2BD61B28">
        <w:tc>
          <w:tcPr>
            <w:tcW w:w="1005" w:type="dxa"/>
          </w:tcPr>
          <w:p w14:paraId="4F8BC9D2" w14:textId="77777777" w:rsidR="00DB62B2" w:rsidRDefault="00DB62B2" w:rsidP="00AD68A4">
            <w:pPr>
              <w:rPr>
                <w:color w:val="000000" w:themeColor="text1"/>
              </w:rPr>
            </w:pPr>
            <w:r>
              <w:rPr>
                <w:color w:val="000000" w:themeColor="text1"/>
              </w:rPr>
              <w:t>1</w:t>
            </w:r>
          </w:p>
        </w:tc>
        <w:tc>
          <w:tcPr>
            <w:tcW w:w="3040" w:type="dxa"/>
            <w:gridSpan w:val="2"/>
          </w:tcPr>
          <w:p w14:paraId="40CA4B37" w14:textId="3809A5B8" w:rsidR="00DB62B2" w:rsidRDefault="00C61348" w:rsidP="00AD68A4">
            <w:pPr>
              <w:rPr>
                <w:color w:val="000000" w:themeColor="text1"/>
              </w:rPr>
            </w:pPr>
            <w:r>
              <w:rPr>
                <w:color w:val="000000" w:themeColor="text1"/>
              </w:rPr>
              <w:t>08/18 – 08/22</w:t>
            </w:r>
          </w:p>
        </w:tc>
        <w:tc>
          <w:tcPr>
            <w:tcW w:w="3060" w:type="dxa"/>
            <w:gridSpan w:val="2"/>
          </w:tcPr>
          <w:p w14:paraId="57DC6454" w14:textId="77777777" w:rsidR="00DB62B2" w:rsidRDefault="001F5A95" w:rsidP="001F5A95">
            <w:pPr>
              <w:pStyle w:val="ListParagraph"/>
              <w:numPr>
                <w:ilvl w:val="0"/>
                <w:numId w:val="7"/>
              </w:numPr>
              <w:rPr>
                <w:color w:val="000000" w:themeColor="text1"/>
              </w:rPr>
            </w:pPr>
            <w:r>
              <w:rPr>
                <w:color w:val="000000" w:themeColor="text1"/>
              </w:rPr>
              <w:t xml:space="preserve">N430 Capstone Project- meet with your group and start working on EB Literature Review. </w:t>
            </w:r>
          </w:p>
          <w:p w14:paraId="1F22E996" w14:textId="77777777" w:rsidR="001F5A95" w:rsidRDefault="001F5A95" w:rsidP="001F5A95">
            <w:pPr>
              <w:pStyle w:val="ListParagraph"/>
              <w:numPr>
                <w:ilvl w:val="0"/>
                <w:numId w:val="7"/>
              </w:numPr>
              <w:rPr>
                <w:color w:val="000000" w:themeColor="text1"/>
              </w:rPr>
            </w:pPr>
            <w:r>
              <w:rPr>
                <w:color w:val="000000" w:themeColor="text1"/>
              </w:rPr>
              <w:t xml:space="preserve">Required Lab Skill </w:t>
            </w:r>
            <w:proofErr w:type="spellStart"/>
            <w:r>
              <w:rPr>
                <w:color w:val="000000" w:themeColor="text1"/>
              </w:rPr>
              <w:t>Practce</w:t>
            </w:r>
            <w:proofErr w:type="spellEnd"/>
            <w:r>
              <w:rPr>
                <w:color w:val="000000" w:themeColor="text1"/>
              </w:rPr>
              <w:t xml:space="preserve">: all S2 students must complete all S2 lab skills practice on patients prior to starting practicum. Be on the </w:t>
            </w:r>
            <w:proofErr w:type="spellStart"/>
            <w:r>
              <w:rPr>
                <w:color w:val="000000" w:themeColor="text1"/>
              </w:rPr>
              <w:t>look out</w:t>
            </w:r>
            <w:proofErr w:type="spellEnd"/>
            <w:r>
              <w:rPr>
                <w:color w:val="000000" w:themeColor="text1"/>
              </w:rPr>
              <w:t xml:space="preserve"> for Lab </w:t>
            </w:r>
            <w:r>
              <w:rPr>
                <w:color w:val="000000" w:themeColor="text1"/>
              </w:rPr>
              <w:lastRenderedPageBreak/>
              <w:t xml:space="preserve">Sign up at each campus for time slot to complete Lab Skills. </w:t>
            </w:r>
          </w:p>
          <w:p w14:paraId="08C93569" w14:textId="77777777" w:rsidR="006F1197" w:rsidRDefault="006F1197" w:rsidP="001F5A95">
            <w:pPr>
              <w:pStyle w:val="ListParagraph"/>
              <w:numPr>
                <w:ilvl w:val="0"/>
                <w:numId w:val="7"/>
              </w:numPr>
              <w:rPr>
                <w:color w:val="000000" w:themeColor="text1"/>
              </w:rPr>
            </w:pPr>
            <w:r>
              <w:rPr>
                <w:color w:val="000000" w:themeColor="text1"/>
              </w:rPr>
              <w:t xml:space="preserve">SIMULATION: Watch for sign up for your personal time slot for each campus from your CEL/Simulation team via Sim CANVAS site with a </w:t>
            </w:r>
            <w:proofErr w:type="gramStart"/>
            <w:r>
              <w:rPr>
                <w:color w:val="000000" w:themeColor="text1"/>
              </w:rPr>
              <w:t>Sign Up</w:t>
            </w:r>
            <w:proofErr w:type="gramEnd"/>
            <w:r>
              <w:rPr>
                <w:color w:val="000000" w:themeColor="text1"/>
              </w:rPr>
              <w:t xml:space="preserve"> Genius (Spokane). </w:t>
            </w:r>
          </w:p>
          <w:p w14:paraId="2BB45339" w14:textId="05B4EBDD" w:rsidR="006F1197" w:rsidRPr="001F5A95" w:rsidRDefault="006F1197" w:rsidP="001F5A95">
            <w:pPr>
              <w:pStyle w:val="ListParagraph"/>
              <w:numPr>
                <w:ilvl w:val="0"/>
                <w:numId w:val="7"/>
              </w:numPr>
              <w:rPr>
                <w:color w:val="000000" w:themeColor="text1"/>
              </w:rPr>
            </w:pPr>
            <w:r>
              <w:rPr>
                <w:color w:val="000000" w:themeColor="text1"/>
              </w:rPr>
              <w:t xml:space="preserve">You only participate in ONE simulation each. </w:t>
            </w:r>
          </w:p>
        </w:tc>
        <w:tc>
          <w:tcPr>
            <w:tcW w:w="2965" w:type="dxa"/>
            <w:gridSpan w:val="2"/>
          </w:tcPr>
          <w:p w14:paraId="339506D4" w14:textId="2DC78DC1" w:rsidR="00DB62B2" w:rsidRDefault="001F5A95" w:rsidP="001F5A95">
            <w:pPr>
              <w:pStyle w:val="ListParagraph"/>
              <w:numPr>
                <w:ilvl w:val="0"/>
                <w:numId w:val="7"/>
              </w:numPr>
              <w:rPr>
                <w:color w:val="000000" w:themeColor="text1"/>
              </w:rPr>
            </w:pPr>
            <w:r>
              <w:rPr>
                <w:color w:val="000000" w:themeColor="text1"/>
              </w:rPr>
              <w:lastRenderedPageBreak/>
              <w:t xml:space="preserve">View N430 </w:t>
            </w:r>
            <w:r w:rsidR="006F1197">
              <w:rPr>
                <w:color w:val="000000" w:themeColor="text1"/>
              </w:rPr>
              <w:t xml:space="preserve">CAPS </w:t>
            </w:r>
            <w:r>
              <w:rPr>
                <w:color w:val="000000" w:themeColor="text1"/>
              </w:rPr>
              <w:t>Project Course website to look at Project details/Due Dates</w:t>
            </w:r>
          </w:p>
          <w:p w14:paraId="4752E87E" w14:textId="77777777" w:rsidR="001F5A95" w:rsidRDefault="001F5A95" w:rsidP="001F5A95">
            <w:pPr>
              <w:pStyle w:val="ListParagraph"/>
              <w:numPr>
                <w:ilvl w:val="0"/>
                <w:numId w:val="7"/>
              </w:numPr>
              <w:rPr>
                <w:color w:val="000000" w:themeColor="text1"/>
              </w:rPr>
            </w:pPr>
            <w:r>
              <w:rPr>
                <w:color w:val="000000" w:themeColor="text1"/>
              </w:rPr>
              <w:t>Watch for Lab Skills Sign up at each individual campus. Skills that must be completed include:</w:t>
            </w:r>
          </w:p>
          <w:p w14:paraId="69B35F52" w14:textId="77777777" w:rsidR="001F5A95" w:rsidRDefault="001F5A95" w:rsidP="001F5A95">
            <w:pPr>
              <w:pStyle w:val="ListParagraph"/>
              <w:numPr>
                <w:ilvl w:val="0"/>
                <w:numId w:val="7"/>
              </w:numPr>
              <w:rPr>
                <w:color w:val="000000" w:themeColor="text1"/>
              </w:rPr>
            </w:pPr>
            <w:r>
              <w:rPr>
                <w:color w:val="000000" w:themeColor="text1"/>
              </w:rPr>
              <w:lastRenderedPageBreak/>
              <w:t>PICC/CL Line draw with Narcotic Waste and IV Push</w:t>
            </w:r>
          </w:p>
          <w:p w14:paraId="42FDE69E" w14:textId="77777777" w:rsidR="001F5A95" w:rsidRDefault="001F5A95" w:rsidP="001F5A95">
            <w:pPr>
              <w:pStyle w:val="ListParagraph"/>
              <w:numPr>
                <w:ilvl w:val="0"/>
                <w:numId w:val="7"/>
              </w:numPr>
              <w:rPr>
                <w:color w:val="000000" w:themeColor="text1"/>
              </w:rPr>
            </w:pPr>
            <w:r>
              <w:rPr>
                <w:color w:val="000000" w:themeColor="text1"/>
              </w:rPr>
              <w:t>IV Primary and Secondary line set up’s</w:t>
            </w:r>
          </w:p>
          <w:p w14:paraId="1ADA3C41" w14:textId="77777777" w:rsidR="001F5A95" w:rsidRDefault="001F5A95" w:rsidP="001F5A95">
            <w:pPr>
              <w:pStyle w:val="ListParagraph"/>
              <w:numPr>
                <w:ilvl w:val="0"/>
                <w:numId w:val="7"/>
              </w:numPr>
              <w:rPr>
                <w:color w:val="000000" w:themeColor="text1"/>
              </w:rPr>
            </w:pPr>
            <w:r>
              <w:rPr>
                <w:color w:val="000000" w:themeColor="text1"/>
              </w:rPr>
              <w:t>Straight Cath</w:t>
            </w:r>
          </w:p>
          <w:p w14:paraId="248DFC19" w14:textId="77777777" w:rsidR="001F5A95" w:rsidRDefault="001F5A95" w:rsidP="001F5A95">
            <w:pPr>
              <w:pStyle w:val="ListParagraph"/>
              <w:numPr>
                <w:ilvl w:val="0"/>
                <w:numId w:val="7"/>
              </w:numPr>
              <w:rPr>
                <w:color w:val="000000" w:themeColor="text1"/>
              </w:rPr>
            </w:pPr>
            <w:r>
              <w:rPr>
                <w:color w:val="000000" w:themeColor="text1"/>
              </w:rPr>
              <w:t>Carbohydrate Counting</w:t>
            </w:r>
          </w:p>
          <w:p w14:paraId="3FE98E2B" w14:textId="23583899" w:rsidR="001F5A95" w:rsidRPr="001F5A95" w:rsidRDefault="001F5A95" w:rsidP="001F5A95">
            <w:pPr>
              <w:pStyle w:val="ListParagraph"/>
              <w:numPr>
                <w:ilvl w:val="0"/>
                <w:numId w:val="7"/>
              </w:numPr>
              <w:rPr>
                <w:color w:val="000000" w:themeColor="text1"/>
              </w:rPr>
            </w:pPr>
            <w:r>
              <w:rPr>
                <w:color w:val="000000" w:themeColor="text1"/>
              </w:rPr>
              <w:t>Insulin Administration</w:t>
            </w:r>
          </w:p>
        </w:tc>
      </w:tr>
      <w:tr w:rsidR="00DB62B2" w14:paraId="0E95AE54" w14:textId="77777777" w:rsidTr="2BD61B28">
        <w:tc>
          <w:tcPr>
            <w:tcW w:w="1005" w:type="dxa"/>
          </w:tcPr>
          <w:p w14:paraId="5D4DF3F8" w14:textId="77777777" w:rsidR="00DB62B2" w:rsidRDefault="00DB62B2" w:rsidP="00AD68A4">
            <w:pPr>
              <w:rPr>
                <w:color w:val="000000" w:themeColor="text1"/>
              </w:rPr>
            </w:pPr>
            <w:r>
              <w:rPr>
                <w:color w:val="000000" w:themeColor="text1"/>
              </w:rPr>
              <w:lastRenderedPageBreak/>
              <w:t>2</w:t>
            </w:r>
          </w:p>
        </w:tc>
        <w:tc>
          <w:tcPr>
            <w:tcW w:w="3040" w:type="dxa"/>
            <w:gridSpan w:val="2"/>
          </w:tcPr>
          <w:p w14:paraId="12954C6F" w14:textId="370CA5C3" w:rsidR="00DB62B2" w:rsidRDefault="001F5A95" w:rsidP="00AD68A4">
            <w:pPr>
              <w:rPr>
                <w:color w:val="000000" w:themeColor="text1"/>
              </w:rPr>
            </w:pPr>
            <w:r>
              <w:rPr>
                <w:color w:val="000000" w:themeColor="text1"/>
              </w:rPr>
              <w:t>08/25 - 08/29</w:t>
            </w:r>
          </w:p>
        </w:tc>
        <w:tc>
          <w:tcPr>
            <w:tcW w:w="3060" w:type="dxa"/>
            <w:gridSpan w:val="2"/>
          </w:tcPr>
          <w:p w14:paraId="04A201EA" w14:textId="77777777" w:rsidR="00DB62B2" w:rsidRDefault="00DB62B2" w:rsidP="00AD68A4">
            <w:pPr>
              <w:rPr>
                <w:color w:val="000000" w:themeColor="text1"/>
              </w:rPr>
            </w:pPr>
          </w:p>
        </w:tc>
        <w:tc>
          <w:tcPr>
            <w:tcW w:w="2965" w:type="dxa"/>
            <w:gridSpan w:val="2"/>
          </w:tcPr>
          <w:p w14:paraId="56301B57" w14:textId="77777777" w:rsidR="00DB62B2" w:rsidRDefault="00DB62B2" w:rsidP="00AD68A4">
            <w:pPr>
              <w:rPr>
                <w:color w:val="000000" w:themeColor="text1"/>
              </w:rPr>
            </w:pPr>
          </w:p>
        </w:tc>
      </w:tr>
      <w:tr w:rsidR="00DB62B2" w14:paraId="7A84608F" w14:textId="77777777" w:rsidTr="2BD61B28">
        <w:tc>
          <w:tcPr>
            <w:tcW w:w="1005" w:type="dxa"/>
          </w:tcPr>
          <w:p w14:paraId="1F4D7833" w14:textId="77777777" w:rsidR="00DB62B2" w:rsidRDefault="00DB62B2" w:rsidP="00AD68A4">
            <w:pPr>
              <w:rPr>
                <w:color w:val="000000" w:themeColor="text1"/>
              </w:rPr>
            </w:pPr>
            <w:r>
              <w:rPr>
                <w:color w:val="000000" w:themeColor="text1"/>
              </w:rPr>
              <w:t>3</w:t>
            </w:r>
          </w:p>
        </w:tc>
        <w:tc>
          <w:tcPr>
            <w:tcW w:w="3040" w:type="dxa"/>
            <w:gridSpan w:val="2"/>
          </w:tcPr>
          <w:p w14:paraId="7A091264" w14:textId="02EAC359" w:rsidR="00DB62B2" w:rsidRDefault="001F5A95" w:rsidP="00AD68A4">
            <w:pPr>
              <w:rPr>
                <w:color w:val="000000" w:themeColor="text1"/>
              </w:rPr>
            </w:pPr>
            <w:r>
              <w:rPr>
                <w:color w:val="000000" w:themeColor="text1"/>
              </w:rPr>
              <w:t>09/02 – 09/05</w:t>
            </w:r>
          </w:p>
        </w:tc>
        <w:tc>
          <w:tcPr>
            <w:tcW w:w="3060" w:type="dxa"/>
            <w:gridSpan w:val="2"/>
          </w:tcPr>
          <w:p w14:paraId="49138CAD" w14:textId="77777777" w:rsidR="00DB62B2" w:rsidRDefault="00DB62B2" w:rsidP="00AD68A4">
            <w:pPr>
              <w:rPr>
                <w:color w:val="000000" w:themeColor="text1"/>
              </w:rPr>
            </w:pPr>
          </w:p>
        </w:tc>
        <w:tc>
          <w:tcPr>
            <w:tcW w:w="2965" w:type="dxa"/>
            <w:gridSpan w:val="2"/>
          </w:tcPr>
          <w:p w14:paraId="0E08968D" w14:textId="34D77563" w:rsidR="00DB62B2" w:rsidRPr="006F1197" w:rsidRDefault="006F1197" w:rsidP="006F1197">
            <w:pPr>
              <w:pStyle w:val="ListParagraph"/>
              <w:numPr>
                <w:ilvl w:val="0"/>
                <w:numId w:val="8"/>
              </w:numPr>
              <w:rPr>
                <w:color w:val="000000" w:themeColor="text1"/>
              </w:rPr>
            </w:pPr>
            <w:r w:rsidRPr="006F1197">
              <w:rPr>
                <w:color w:val="000000" w:themeColor="text1"/>
              </w:rPr>
              <w:t xml:space="preserve">N430 </w:t>
            </w:r>
            <w:r>
              <w:rPr>
                <w:color w:val="000000" w:themeColor="text1"/>
              </w:rPr>
              <w:t xml:space="preserve">CAPS Project: </w:t>
            </w:r>
            <w:r w:rsidRPr="006F1197">
              <w:rPr>
                <w:color w:val="000000" w:themeColor="text1"/>
              </w:rPr>
              <w:t>EB Literature review due</w:t>
            </w:r>
          </w:p>
        </w:tc>
      </w:tr>
      <w:tr w:rsidR="00DB62B2" w14:paraId="7474A29C" w14:textId="77777777" w:rsidTr="2BD61B28">
        <w:tc>
          <w:tcPr>
            <w:tcW w:w="1005" w:type="dxa"/>
          </w:tcPr>
          <w:p w14:paraId="437936C6" w14:textId="77777777" w:rsidR="00DB62B2" w:rsidRDefault="00DB62B2" w:rsidP="00AD68A4">
            <w:pPr>
              <w:rPr>
                <w:color w:val="000000" w:themeColor="text1"/>
              </w:rPr>
            </w:pPr>
            <w:r>
              <w:rPr>
                <w:color w:val="000000" w:themeColor="text1"/>
              </w:rPr>
              <w:t>4</w:t>
            </w:r>
          </w:p>
        </w:tc>
        <w:tc>
          <w:tcPr>
            <w:tcW w:w="3040" w:type="dxa"/>
            <w:gridSpan w:val="2"/>
          </w:tcPr>
          <w:p w14:paraId="1C372844" w14:textId="020B2EEB" w:rsidR="00DB62B2" w:rsidRDefault="001F5A95" w:rsidP="00AD68A4">
            <w:pPr>
              <w:rPr>
                <w:color w:val="000000" w:themeColor="text1"/>
              </w:rPr>
            </w:pPr>
            <w:r>
              <w:rPr>
                <w:color w:val="000000" w:themeColor="text1"/>
              </w:rPr>
              <w:t>09/08 – 09/12</w:t>
            </w:r>
          </w:p>
        </w:tc>
        <w:tc>
          <w:tcPr>
            <w:tcW w:w="3060" w:type="dxa"/>
            <w:gridSpan w:val="2"/>
          </w:tcPr>
          <w:p w14:paraId="0B10867B" w14:textId="77777777" w:rsidR="00DB62B2" w:rsidRDefault="00DB62B2" w:rsidP="00AD68A4">
            <w:pPr>
              <w:rPr>
                <w:color w:val="000000" w:themeColor="text1"/>
              </w:rPr>
            </w:pPr>
          </w:p>
        </w:tc>
        <w:tc>
          <w:tcPr>
            <w:tcW w:w="2965" w:type="dxa"/>
            <w:gridSpan w:val="2"/>
          </w:tcPr>
          <w:p w14:paraId="1403E4FE" w14:textId="77777777" w:rsidR="00DB62B2" w:rsidRDefault="00DB62B2" w:rsidP="00AD68A4">
            <w:pPr>
              <w:rPr>
                <w:color w:val="000000" w:themeColor="text1"/>
              </w:rPr>
            </w:pPr>
          </w:p>
        </w:tc>
      </w:tr>
      <w:tr w:rsidR="00DB62B2" w14:paraId="3675A764" w14:textId="77777777" w:rsidTr="2BD61B28">
        <w:tc>
          <w:tcPr>
            <w:tcW w:w="1005" w:type="dxa"/>
          </w:tcPr>
          <w:p w14:paraId="398F3FAC" w14:textId="77777777" w:rsidR="00DB62B2" w:rsidRDefault="00DB62B2" w:rsidP="00AD68A4">
            <w:pPr>
              <w:rPr>
                <w:color w:val="000000" w:themeColor="text1"/>
              </w:rPr>
            </w:pPr>
            <w:r>
              <w:rPr>
                <w:color w:val="000000" w:themeColor="text1"/>
              </w:rPr>
              <w:t>5</w:t>
            </w:r>
          </w:p>
        </w:tc>
        <w:tc>
          <w:tcPr>
            <w:tcW w:w="3040" w:type="dxa"/>
            <w:gridSpan w:val="2"/>
          </w:tcPr>
          <w:p w14:paraId="478A6CD8" w14:textId="53498743" w:rsidR="00DB62B2" w:rsidRDefault="001F5A95" w:rsidP="00AD68A4">
            <w:pPr>
              <w:rPr>
                <w:color w:val="000000" w:themeColor="text1"/>
              </w:rPr>
            </w:pPr>
            <w:r>
              <w:rPr>
                <w:color w:val="000000" w:themeColor="text1"/>
              </w:rPr>
              <w:t>09/15 – 09/19</w:t>
            </w:r>
          </w:p>
        </w:tc>
        <w:tc>
          <w:tcPr>
            <w:tcW w:w="3060" w:type="dxa"/>
            <w:gridSpan w:val="2"/>
          </w:tcPr>
          <w:p w14:paraId="247E7FA0" w14:textId="1E67E3D5" w:rsidR="00DB62B2" w:rsidRPr="001C461C" w:rsidRDefault="001C461C" w:rsidP="001C461C">
            <w:pPr>
              <w:pStyle w:val="ListParagraph"/>
              <w:numPr>
                <w:ilvl w:val="0"/>
                <w:numId w:val="8"/>
              </w:numPr>
              <w:rPr>
                <w:color w:val="000000" w:themeColor="text1"/>
              </w:rPr>
            </w:pPr>
            <w:r>
              <w:rPr>
                <w:color w:val="000000" w:themeColor="text1"/>
              </w:rPr>
              <w:t>**</w:t>
            </w:r>
            <w:r w:rsidRPr="001C461C">
              <w:rPr>
                <w:color w:val="000000" w:themeColor="text1"/>
              </w:rPr>
              <w:t>Depending on Campus complete Lab Skills</w:t>
            </w:r>
            <w:r>
              <w:rPr>
                <w:color w:val="000000" w:themeColor="text1"/>
              </w:rPr>
              <w:t>*</w:t>
            </w:r>
          </w:p>
        </w:tc>
        <w:tc>
          <w:tcPr>
            <w:tcW w:w="2965" w:type="dxa"/>
            <w:gridSpan w:val="2"/>
          </w:tcPr>
          <w:p w14:paraId="23F2D8D8" w14:textId="702B4282" w:rsidR="00DB62B2" w:rsidRPr="006F1197" w:rsidRDefault="006F1197" w:rsidP="006F1197">
            <w:pPr>
              <w:pStyle w:val="ListParagraph"/>
              <w:numPr>
                <w:ilvl w:val="0"/>
                <w:numId w:val="8"/>
              </w:numPr>
              <w:rPr>
                <w:color w:val="000000" w:themeColor="text1"/>
              </w:rPr>
            </w:pPr>
            <w:r>
              <w:rPr>
                <w:color w:val="000000" w:themeColor="text1"/>
              </w:rPr>
              <w:t xml:space="preserve">N430 CAPS Project: “Follow Up” </w:t>
            </w:r>
            <w:r w:rsidR="000050D7">
              <w:rPr>
                <w:color w:val="000000" w:themeColor="text1"/>
              </w:rPr>
              <w:t>assignment</w:t>
            </w:r>
            <w:r>
              <w:rPr>
                <w:color w:val="000000" w:themeColor="text1"/>
              </w:rPr>
              <w:t xml:space="preserve"> due 9/19</w:t>
            </w:r>
          </w:p>
        </w:tc>
      </w:tr>
      <w:tr w:rsidR="00DB62B2" w14:paraId="72F31846" w14:textId="77777777" w:rsidTr="2BD61B28">
        <w:tc>
          <w:tcPr>
            <w:tcW w:w="1005" w:type="dxa"/>
          </w:tcPr>
          <w:p w14:paraId="5AA387C2" w14:textId="77777777" w:rsidR="00DB62B2" w:rsidRDefault="00DB62B2" w:rsidP="00AD68A4">
            <w:pPr>
              <w:rPr>
                <w:color w:val="000000" w:themeColor="text1"/>
              </w:rPr>
            </w:pPr>
            <w:r>
              <w:rPr>
                <w:color w:val="000000" w:themeColor="text1"/>
              </w:rPr>
              <w:t>6</w:t>
            </w:r>
          </w:p>
        </w:tc>
        <w:tc>
          <w:tcPr>
            <w:tcW w:w="3040" w:type="dxa"/>
            <w:gridSpan w:val="2"/>
          </w:tcPr>
          <w:p w14:paraId="4E9C14E9" w14:textId="0249A5DB" w:rsidR="00DB62B2" w:rsidRDefault="001F5A95" w:rsidP="00AD68A4">
            <w:pPr>
              <w:rPr>
                <w:color w:val="000000" w:themeColor="text1"/>
              </w:rPr>
            </w:pPr>
            <w:r>
              <w:rPr>
                <w:color w:val="000000" w:themeColor="text1"/>
              </w:rPr>
              <w:t>09/22 – 09/26</w:t>
            </w:r>
          </w:p>
        </w:tc>
        <w:tc>
          <w:tcPr>
            <w:tcW w:w="3060" w:type="dxa"/>
            <w:gridSpan w:val="2"/>
          </w:tcPr>
          <w:p w14:paraId="54DB1D03" w14:textId="2CA94E50" w:rsidR="00DB62B2" w:rsidRPr="006F1197" w:rsidRDefault="006F1197" w:rsidP="006F1197">
            <w:pPr>
              <w:pStyle w:val="ListParagraph"/>
              <w:numPr>
                <w:ilvl w:val="0"/>
                <w:numId w:val="8"/>
              </w:numPr>
              <w:rPr>
                <w:color w:val="000000" w:themeColor="text1"/>
              </w:rPr>
            </w:pPr>
            <w:r>
              <w:rPr>
                <w:color w:val="000000" w:themeColor="text1"/>
              </w:rPr>
              <w:t xml:space="preserve">Complete Pre-Simulation Prep work and “Ticket to Sim” </w:t>
            </w:r>
          </w:p>
        </w:tc>
        <w:tc>
          <w:tcPr>
            <w:tcW w:w="2965" w:type="dxa"/>
            <w:gridSpan w:val="2"/>
          </w:tcPr>
          <w:p w14:paraId="74F4EB48" w14:textId="52F8B045" w:rsidR="00DB62B2" w:rsidRPr="006F1197" w:rsidRDefault="006F1197" w:rsidP="006F1197">
            <w:pPr>
              <w:pStyle w:val="ListParagraph"/>
              <w:numPr>
                <w:ilvl w:val="0"/>
                <w:numId w:val="8"/>
              </w:numPr>
              <w:jc w:val="right"/>
              <w:rPr>
                <w:color w:val="000000" w:themeColor="text1"/>
              </w:rPr>
            </w:pPr>
            <w:r>
              <w:rPr>
                <w:color w:val="000000" w:themeColor="text1"/>
              </w:rPr>
              <w:t>SENIOR Simulations Spokane: 09/26/2025</w:t>
            </w:r>
          </w:p>
        </w:tc>
      </w:tr>
      <w:tr w:rsidR="00DB62B2" w14:paraId="5080CA1F" w14:textId="77777777" w:rsidTr="2BD61B28">
        <w:tc>
          <w:tcPr>
            <w:tcW w:w="1005" w:type="dxa"/>
          </w:tcPr>
          <w:p w14:paraId="72F71DA7" w14:textId="77777777" w:rsidR="00DB62B2" w:rsidRDefault="00DB62B2" w:rsidP="00AD68A4">
            <w:pPr>
              <w:rPr>
                <w:color w:val="000000" w:themeColor="text1"/>
              </w:rPr>
            </w:pPr>
            <w:r>
              <w:rPr>
                <w:color w:val="000000" w:themeColor="text1"/>
              </w:rPr>
              <w:t>7</w:t>
            </w:r>
          </w:p>
        </w:tc>
        <w:tc>
          <w:tcPr>
            <w:tcW w:w="3040" w:type="dxa"/>
            <w:gridSpan w:val="2"/>
          </w:tcPr>
          <w:p w14:paraId="0D3982FC" w14:textId="4B1D2774" w:rsidR="00DB62B2" w:rsidRDefault="001F5A95" w:rsidP="00AD68A4">
            <w:pPr>
              <w:rPr>
                <w:color w:val="000000" w:themeColor="text1"/>
              </w:rPr>
            </w:pPr>
            <w:r>
              <w:rPr>
                <w:color w:val="000000" w:themeColor="text1"/>
              </w:rPr>
              <w:t>09/29 – 10/03</w:t>
            </w:r>
          </w:p>
        </w:tc>
        <w:tc>
          <w:tcPr>
            <w:tcW w:w="3060" w:type="dxa"/>
            <w:gridSpan w:val="2"/>
          </w:tcPr>
          <w:p w14:paraId="272B6487" w14:textId="53EC8B99" w:rsidR="001C461C" w:rsidRPr="001C461C" w:rsidRDefault="001C461C" w:rsidP="001C461C">
            <w:pPr>
              <w:pStyle w:val="ListParagraph"/>
              <w:numPr>
                <w:ilvl w:val="0"/>
                <w:numId w:val="11"/>
              </w:numPr>
              <w:rPr>
                <w:color w:val="000000" w:themeColor="text1"/>
              </w:rPr>
            </w:pPr>
            <w:r w:rsidRPr="001C461C">
              <w:rPr>
                <w:color w:val="000000" w:themeColor="text1"/>
              </w:rPr>
              <w:t>Complete Pre-Simulation Prep work and “Ticket to Sim”</w:t>
            </w:r>
          </w:p>
          <w:p w14:paraId="7262C600" w14:textId="04DCD6DC" w:rsidR="00DB62B2" w:rsidRPr="001C461C" w:rsidRDefault="001C461C" w:rsidP="001C461C">
            <w:pPr>
              <w:pStyle w:val="ListParagraph"/>
              <w:numPr>
                <w:ilvl w:val="0"/>
                <w:numId w:val="10"/>
              </w:numPr>
              <w:rPr>
                <w:color w:val="000000" w:themeColor="text1"/>
              </w:rPr>
            </w:pPr>
            <w:r w:rsidRPr="001C461C">
              <w:rPr>
                <w:color w:val="000000" w:themeColor="text1"/>
              </w:rPr>
              <w:t>**Depending on Campus complete Lab Skills*</w:t>
            </w:r>
          </w:p>
        </w:tc>
        <w:tc>
          <w:tcPr>
            <w:tcW w:w="2965" w:type="dxa"/>
            <w:gridSpan w:val="2"/>
          </w:tcPr>
          <w:p w14:paraId="7507BDC4" w14:textId="77777777" w:rsidR="00DB62B2" w:rsidRDefault="006F1197" w:rsidP="006F1197">
            <w:pPr>
              <w:pStyle w:val="ListParagraph"/>
              <w:numPr>
                <w:ilvl w:val="0"/>
                <w:numId w:val="8"/>
              </w:numPr>
              <w:rPr>
                <w:color w:val="000000" w:themeColor="text1"/>
              </w:rPr>
            </w:pPr>
            <w:r>
              <w:rPr>
                <w:color w:val="000000" w:themeColor="text1"/>
              </w:rPr>
              <w:t>N430 CAPS Project: First Draft Due 10/5/25</w:t>
            </w:r>
          </w:p>
          <w:p w14:paraId="2A567234" w14:textId="77777777" w:rsidR="006F1197" w:rsidRDefault="006F1197" w:rsidP="006F1197">
            <w:pPr>
              <w:pStyle w:val="ListParagraph"/>
              <w:numPr>
                <w:ilvl w:val="0"/>
                <w:numId w:val="8"/>
              </w:numPr>
              <w:rPr>
                <w:color w:val="000000" w:themeColor="text1"/>
              </w:rPr>
            </w:pPr>
            <w:r>
              <w:rPr>
                <w:color w:val="000000" w:themeColor="text1"/>
              </w:rPr>
              <w:t>SENIOR Simulations Spokane: 10/03/2025</w:t>
            </w:r>
          </w:p>
          <w:p w14:paraId="5252E0A4" w14:textId="64A9AA16" w:rsidR="006F1197" w:rsidRPr="006F1197" w:rsidRDefault="006F1197" w:rsidP="006F1197">
            <w:pPr>
              <w:pStyle w:val="ListParagraph"/>
              <w:numPr>
                <w:ilvl w:val="0"/>
                <w:numId w:val="8"/>
              </w:numPr>
              <w:rPr>
                <w:color w:val="000000" w:themeColor="text1"/>
              </w:rPr>
            </w:pPr>
            <w:r>
              <w:rPr>
                <w:color w:val="000000" w:themeColor="text1"/>
              </w:rPr>
              <w:t>SENIOR Simulation Tri Cities: 10/2/25 and 10/3/25</w:t>
            </w:r>
          </w:p>
        </w:tc>
      </w:tr>
      <w:tr w:rsidR="00DB62B2" w14:paraId="41E19F12" w14:textId="77777777" w:rsidTr="2BD61B28">
        <w:tc>
          <w:tcPr>
            <w:tcW w:w="1005" w:type="dxa"/>
          </w:tcPr>
          <w:p w14:paraId="77D6D93B" w14:textId="77777777" w:rsidR="00DB62B2" w:rsidRDefault="00DB62B2" w:rsidP="00AD68A4">
            <w:pPr>
              <w:rPr>
                <w:color w:val="000000" w:themeColor="text1"/>
              </w:rPr>
            </w:pPr>
            <w:r>
              <w:rPr>
                <w:color w:val="000000" w:themeColor="text1"/>
              </w:rPr>
              <w:t>8</w:t>
            </w:r>
          </w:p>
        </w:tc>
        <w:tc>
          <w:tcPr>
            <w:tcW w:w="3040" w:type="dxa"/>
            <w:gridSpan w:val="2"/>
          </w:tcPr>
          <w:p w14:paraId="0858A1B3" w14:textId="006EEB00" w:rsidR="00DB62B2" w:rsidRDefault="001F5A95" w:rsidP="00AD68A4">
            <w:pPr>
              <w:rPr>
                <w:color w:val="000000" w:themeColor="text1"/>
              </w:rPr>
            </w:pPr>
            <w:r>
              <w:rPr>
                <w:color w:val="000000" w:themeColor="text1"/>
              </w:rPr>
              <w:t>10/06 – 10/10</w:t>
            </w:r>
          </w:p>
        </w:tc>
        <w:tc>
          <w:tcPr>
            <w:tcW w:w="3060" w:type="dxa"/>
            <w:gridSpan w:val="2"/>
          </w:tcPr>
          <w:p w14:paraId="4B400DD8" w14:textId="2E660F5E" w:rsidR="00DB62B2" w:rsidRPr="001C461C" w:rsidRDefault="001C461C" w:rsidP="001C461C">
            <w:pPr>
              <w:pStyle w:val="ListParagraph"/>
              <w:numPr>
                <w:ilvl w:val="0"/>
                <w:numId w:val="13"/>
              </w:numPr>
              <w:rPr>
                <w:color w:val="000000" w:themeColor="text1"/>
              </w:rPr>
            </w:pPr>
            <w:r>
              <w:rPr>
                <w:color w:val="000000" w:themeColor="text1"/>
              </w:rPr>
              <w:t xml:space="preserve">Work on Edits to N430 CAPS Project from faculty feedback. </w:t>
            </w:r>
          </w:p>
        </w:tc>
        <w:tc>
          <w:tcPr>
            <w:tcW w:w="2965" w:type="dxa"/>
            <w:gridSpan w:val="2"/>
          </w:tcPr>
          <w:p w14:paraId="735FEBAF" w14:textId="77777777" w:rsidR="00DB62B2" w:rsidRDefault="00DB62B2" w:rsidP="00AD68A4">
            <w:pPr>
              <w:rPr>
                <w:color w:val="000000" w:themeColor="text1"/>
              </w:rPr>
            </w:pPr>
          </w:p>
        </w:tc>
      </w:tr>
      <w:tr w:rsidR="00DB62B2" w14:paraId="2DD954BF" w14:textId="77777777" w:rsidTr="2BD61B28">
        <w:tc>
          <w:tcPr>
            <w:tcW w:w="1005" w:type="dxa"/>
          </w:tcPr>
          <w:p w14:paraId="07A0512E" w14:textId="77777777" w:rsidR="00DB62B2" w:rsidRDefault="00DB62B2" w:rsidP="00AD68A4">
            <w:pPr>
              <w:rPr>
                <w:color w:val="000000" w:themeColor="text1"/>
              </w:rPr>
            </w:pPr>
            <w:r>
              <w:rPr>
                <w:color w:val="000000" w:themeColor="text1"/>
              </w:rPr>
              <w:t>9</w:t>
            </w:r>
          </w:p>
        </w:tc>
        <w:tc>
          <w:tcPr>
            <w:tcW w:w="3040" w:type="dxa"/>
            <w:gridSpan w:val="2"/>
          </w:tcPr>
          <w:p w14:paraId="2C570ACF" w14:textId="3DB38F5B" w:rsidR="00DB62B2" w:rsidRDefault="001F5A95" w:rsidP="00AD68A4">
            <w:pPr>
              <w:rPr>
                <w:color w:val="000000" w:themeColor="text1"/>
              </w:rPr>
            </w:pPr>
            <w:r>
              <w:rPr>
                <w:color w:val="000000" w:themeColor="text1"/>
              </w:rPr>
              <w:t>10/13 – 10/17</w:t>
            </w:r>
          </w:p>
        </w:tc>
        <w:tc>
          <w:tcPr>
            <w:tcW w:w="3060" w:type="dxa"/>
            <w:gridSpan w:val="2"/>
          </w:tcPr>
          <w:p w14:paraId="22466A69" w14:textId="77777777" w:rsidR="00DB62B2" w:rsidRDefault="00DB62B2" w:rsidP="00AD68A4">
            <w:pPr>
              <w:rPr>
                <w:color w:val="000000" w:themeColor="text1"/>
              </w:rPr>
            </w:pPr>
          </w:p>
        </w:tc>
        <w:tc>
          <w:tcPr>
            <w:tcW w:w="2965" w:type="dxa"/>
            <w:gridSpan w:val="2"/>
          </w:tcPr>
          <w:p w14:paraId="6EB7B4E9" w14:textId="77777777" w:rsidR="00DB62B2" w:rsidRDefault="006F1197" w:rsidP="001C461C">
            <w:pPr>
              <w:pStyle w:val="ListParagraph"/>
              <w:numPr>
                <w:ilvl w:val="0"/>
                <w:numId w:val="8"/>
              </w:numPr>
              <w:rPr>
                <w:color w:val="000000" w:themeColor="text1"/>
              </w:rPr>
            </w:pPr>
            <w:r>
              <w:rPr>
                <w:color w:val="000000" w:themeColor="text1"/>
              </w:rPr>
              <w:t>N430 CAPS Project: FINAL DUE 10/19/25</w:t>
            </w:r>
          </w:p>
          <w:p w14:paraId="18A43DC4" w14:textId="0839D7ED" w:rsidR="001C461C" w:rsidRDefault="001C461C" w:rsidP="001C461C">
            <w:pPr>
              <w:pStyle w:val="ListParagraph"/>
              <w:numPr>
                <w:ilvl w:val="0"/>
                <w:numId w:val="8"/>
              </w:numPr>
              <w:rPr>
                <w:b/>
                <w:bCs/>
                <w:color w:val="000000" w:themeColor="text1"/>
              </w:rPr>
            </w:pPr>
            <w:r w:rsidRPr="00F74F52">
              <w:rPr>
                <w:b/>
                <w:bCs/>
                <w:color w:val="000000" w:themeColor="text1"/>
              </w:rPr>
              <w:t xml:space="preserve">N430 Capstone: </w:t>
            </w:r>
            <w:r>
              <w:rPr>
                <w:b/>
                <w:bCs/>
                <w:color w:val="000000" w:themeColor="text1"/>
              </w:rPr>
              <w:t xml:space="preserve">FINAL DUE – turn into N430 Capstone Canvas site. Needs title page, table of contents, project components, resources, and appendix in FINAL. </w:t>
            </w:r>
          </w:p>
          <w:p w14:paraId="026D155D" w14:textId="00B812DB" w:rsidR="001C461C" w:rsidRPr="006F1197" w:rsidRDefault="001C461C" w:rsidP="001C461C">
            <w:pPr>
              <w:pStyle w:val="ListParagraph"/>
              <w:rPr>
                <w:color w:val="000000" w:themeColor="text1"/>
              </w:rPr>
            </w:pPr>
          </w:p>
        </w:tc>
      </w:tr>
      <w:tr w:rsidR="00DB62B2" w14:paraId="729108B2" w14:textId="77777777" w:rsidTr="2BD61B28">
        <w:tc>
          <w:tcPr>
            <w:tcW w:w="1005" w:type="dxa"/>
          </w:tcPr>
          <w:p w14:paraId="0594F391" w14:textId="77777777" w:rsidR="00DB62B2" w:rsidRDefault="00DB62B2" w:rsidP="00AD68A4">
            <w:pPr>
              <w:rPr>
                <w:color w:val="000000" w:themeColor="text1"/>
              </w:rPr>
            </w:pPr>
            <w:r>
              <w:rPr>
                <w:color w:val="000000" w:themeColor="text1"/>
              </w:rPr>
              <w:t>10</w:t>
            </w:r>
          </w:p>
        </w:tc>
        <w:tc>
          <w:tcPr>
            <w:tcW w:w="3040" w:type="dxa"/>
            <w:gridSpan w:val="2"/>
          </w:tcPr>
          <w:p w14:paraId="3E50B36E" w14:textId="6047904E" w:rsidR="00DB62B2" w:rsidRDefault="001F5A95" w:rsidP="00AD68A4">
            <w:pPr>
              <w:rPr>
                <w:color w:val="000000" w:themeColor="text1"/>
              </w:rPr>
            </w:pPr>
            <w:r>
              <w:rPr>
                <w:color w:val="000000" w:themeColor="text1"/>
              </w:rPr>
              <w:t>10/20 – 10/24</w:t>
            </w:r>
          </w:p>
        </w:tc>
        <w:tc>
          <w:tcPr>
            <w:tcW w:w="3060" w:type="dxa"/>
            <w:gridSpan w:val="2"/>
          </w:tcPr>
          <w:p w14:paraId="39004DD1" w14:textId="362FFDA2" w:rsidR="00DB62B2" w:rsidRPr="006C7D1D" w:rsidRDefault="006C7D1D" w:rsidP="006C7D1D">
            <w:pPr>
              <w:pStyle w:val="ListParagraph"/>
              <w:numPr>
                <w:ilvl w:val="0"/>
                <w:numId w:val="8"/>
              </w:numPr>
              <w:rPr>
                <w:color w:val="000000" w:themeColor="text1"/>
              </w:rPr>
            </w:pPr>
            <w:r>
              <w:rPr>
                <w:color w:val="000000" w:themeColor="text1"/>
              </w:rPr>
              <w:t xml:space="preserve">Watch Announcements for </w:t>
            </w:r>
            <w:r w:rsidR="000050D7">
              <w:rPr>
                <w:color w:val="000000" w:themeColor="text1"/>
              </w:rPr>
              <w:t>facility</w:t>
            </w:r>
            <w:r>
              <w:rPr>
                <w:color w:val="000000" w:themeColor="text1"/>
              </w:rPr>
              <w:t xml:space="preserve"> orientation or glucometer training </w:t>
            </w:r>
            <w:r>
              <w:rPr>
                <w:color w:val="000000" w:themeColor="text1"/>
              </w:rPr>
              <w:lastRenderedPageBreak/>
              <w:t xml:space="preserve">dates if your facility requires any of these preparation items. </w:t>
            </w:r>
          </w:p>
        </w:tc>
        <w:tc>
          <w:tcPr>
            <w:tcW w:w="2965" w:type="dxa"/>
            <w:gridSpan w:val="2"/>
          </w:tcPr>
          <w:p w14:paraId="5BB61002" w14:textId="77777777" w:rsidR="00DB62B2" w:rsidRDefault="00DB62B2" w:rsidP="00AD68A4">
            <w:pPr>
              <w:rPr>
                <w:color w:val="000000" w:themeColor="text1"/>
              </w:rPr>
            </w:pPr>
          </w:p>
        </w:tc>
      </w:tr>
      <w:tr w:rsidR="00DB62B2" w14:paraId="3ADBF4AD" w14:textId="77777777" w:rsidTr="2BD61B28">
        <w:tc>
          <w:tcPr>
            <w:tcW w:w="1005" w:type="dxa"/>
          </w:tcPr>
          <w:p w14:paraId="41078B0D" w14:textId="77777777" w:rsidR="00DB62B2" w:rsidRDefault="00DB62B2" w:rsidP="00AD68A4">
            <w:pPr>
              <w:rPr>
                <w:color w:val="000000" w:themeColor="text1"/>
              </w:rPr>
            </w:pPr>
            <w:r>
              <w:rPr>
                <w:color w:val="000000" w:themeColor="text1"/>
              </w:rPr>
              <w:t>11</w:t>
            </w:r>
          </w:p>
        </w:tc>
        <w:tc>
          <w:tcPr>
            <w:tcW w:w="3040" w:type="dxa"/>
            <w:gridSpan w:val="2"/>
          </w:tcPr>
          <w:p w14:paraId="596E4B43" w14:textId="141F47FE" w:rsidR="00DB62B2" w:rsidRDefault="001F5A95" w:rsidP="00AD68A4">
            <w:pPr>
              <w:rPr>
                <w:color w:val="000000" w:themeColor="text1"/>
              </w:rPr>
            </w:pPr>
            <w:r>
              <w:rPr>
                <w:color w:val="000000" w:themeColor="text1"/>
              </w:rPr>
              <w:t>10/27 – 10/31</w:t>
            </w:r>
          </w:p>
        </w:tc>
        <w:tc>
          <w:tcPr>
            <w:tcW w:w="3060" w:type="dxa"/>
            <w:gridSpan w:val="2"/>
          </w:tcPr>
          <w:p w14:paraId="774A2580" w14:textId="1A3B533D" w:rsidR="00DB62B2" w:rsidRPr="006C7D1D" w:rsidRDefault="006C7D1D" w:rsidP="006C7D1D">
            <w:pPr>
              <w:pStyle w:val="ListParagraph"/>
              <w:numPr>
                <w:ilvl w:val="0"/>
                <w:numId w:val="8"/>
              </w:numPr>
              <w:rPr>
                <w:color w:val="000000" w:themeColor="text1"/>
              </w:rPr>
            </w:pPr>
            <w:r>
              <w:rPr>
                <w:color w:val="000000" w:themeColor="text1"/>
              </w:rPr>
              <w:t xml:space="preserve">Write your personal learning outcomes/goals for practicum </w:t>
            </w:r>
          </w:p>
        </w:tc>
        <w:tc>
          <w:tcPr>
            <w:tcW w:w="2965" w:type="dxa"/>
            <w:gridSpan w:val="2"/>
          </w:tcPr>
          <w:p w14:paraId="728D895F" w14:textId="0847E805" w:rsidR="00DB62B2" w:rsidRPr="006C7D1D" w:rsidRDefault="006C7D1D" w:rsidP="006C7D1D">
            <w:pPr>
              <w:pStyle w:val="ListParagraph"/>
              <w:numPr>
                <w:ilvl w:val="0"/>
                <w:numId w:val="8"/>
              </w:numPr>
              <w:rPr>
                <w:color w:val="000000" w:themeColor="text1"/>
              </w:rPr>
            </w:pPr>
            <w:r>
              <w:rPr>
                <w:color w:val="000000" w:themeColor="text1"/>
              </w:rPr>
              <w:t xml:space="preserve">Submit Personal Learning Outcomes/Goals on Canvas prior to starting Practicum Hours. </w:t>
            </w:r>
          </w:p>
        </w:tc>
      </w:tr>
      <w:tr w:rsidR="00DB62B2" w14:paraId="5ECD4D12" w14:textId="77777777" w:rsidTr="2BD61B28">
        <w:tc>
          <w:tcPr>
            <w:tcW w:w="1005" w:type="dxa"/>
          </w:tcPr>
          <w:p w14:paraId="234671BB" w14:textId="77777777" w:rsidR="00DB62B2" w:rsidRDefault="00DB62B2" w:rsidP="00AD68A4">
            <w:pPr>
              <w:rPr>
                <w:color w:val="000000" w:themeColor="text1"/>
              </w:rPr>
            </w:pPr>
            <w:r>
              <w:rPr>
                <w:color w:val="000000" w:themeColor="text1"/>
              </w:rPr>
              <w:t>12</w:t>
            </w:r>
          </w:p>
        </w:tc>
        <w:tc>
          <w:tcPr>
            <w:tcW w:w="3040" w:type="dxa"/>
            <w:gridSpan w:val="2"/>
          </w:tcPr>
          <w:p w14:paraId="6085E773" w14:textId="3AB439F2" w:rsidR="00DB62B2" w:rsidRDefault="001F5A95" w:rsidP="00AD68A4">
            <w:pPr>
              <w:rPr>
                <w:color w:val="000000" w:themeColor="text1"/>
              </w:rPr>
            </w:pPr>
            <w:r>
              <w:rPr>
                <w:color w:val="000000" w:themeColor="text1"/>
              </w:rPr>
              <w:t>11/03 – 11/07</w:t>
            </w:r>
          </w:p>
        </w:tc>
        <w:tc>
          <w:tcPr>
            <w:tcW w:w="3060" w:type="dxa"/>
            <w:gridSpan w:val="2"/>
          </w:tcPr>
          <w:p w14:paraId="56C6DABA" w14:textId="56CDB663" w:rsidR="00DB62B2" w:rsidRPr="006C7D1D" w:rsidRDefault="006C7D1D" w:rsidP="00AD68A4">
            <w:pPr>
              <w:rPr>
                <w:b/>
                <w:bCs/>
                <w:color w:val="000000" w:themeColor="text1"/>
              </w:rPr>
            </w:pPr>
            <w:r>
              <w:rPr>
                <w:b/>
                <w:bCs/>
                <w:color w:val="000000" w:themeColor="text1"/>
              </w:rPr>
              <w:t xml:space="preserve">Mandatory in person </w:t>
            </w:r>
            <w:r w:rsidRPr="006C7D1D">
              <w:rPr>
                <w:b/>
                <w:bCs/>
                <w:color w:val="000000" w:themeColor="text1"/>
              </w:rPr>
              <w:t xml:space="preserve">PRACTICUM Orientation: </w:t>
            </w:r>
          </w:p>
          <w:p w14:paraId="287550E6" w14:textId="77777777" w:rsidR="006C7D1D" w:rsidRDefault="006C7D1D" w:rsidP="00AD68A4">
            <w:pPr>
              <w:rPr>
                <w:b/>
                <w:bCs/>
                <w:color w:val="000000" w:themeColor="text1"/>
              </w:rPr>
            </w:pPr>
            <w:r w:rsidRPr="006C7D1D">
              <w:rPr>
                <w:b/>
                <w:bCs/>
                <w:color w:val="000000" w:themeColor="text1"/>
              </w:rPr>
              <w:t>11/04/2025 1000-1200</w:t>
            </w:r>
          </w:p>
          <w:p w14:paraId="0D7EDF68" w14:textId="77777777" w:rsidR="006C7D1D" w:rsidRDefault="006C7D1D" w:rsidP="00AD68A4">
            <w:pPr>
              <w:rPr>
                <w:b/>
                <w:bCs/>
                <w:color w:val="000000" w:themeColor="text1"/>
              </w:rPr>
            </w:pPr>
          </w:p>
          <w:p w14:paraId="0C0D22CA" w14:textId="574D5519" w:rsidR="006C7D1D" w:rsidRPr="006C7D1D" w:rsidRDefault="006C7D1D" w:rsidP="006C7D1D">
            <w:pPr>
              <w:pStyle w:val="ListParagraph"/>
              <w:numPr>
                <w:ilvl w:val="0"/>
                <w:numId w:val="8"/>
              </w:numPr>
              <w:rPr>
                <w:color w:val="000000" w:themeColor="text1"/>
              </w:rPr>
            </w:pPr>
            <w:r w:rsidRPr="006C7D1D">
              <w:rPr>
                <w:color w:val="000000" w:themeColor="text1"/>
              </w:rPr>
              <w:t xml:space="preserve">Complete </w:t>
            </w:r>
            <w:proofErr w:type="spellStart"/>
            <w:r w:rsidRPr="006C7D1D">
              <w:rPr>
                <w:color w:val="000000" w:themeColor="text1"/>
              </w:rPr>
              <w:t>Pracitcum</w:t>
            </w:r>
            <w:proofErr w:type="spellEnd"/>
            <w:r w:rsidRPr="006C7D1D">
              <w:rPr>
                <w:color w:val="000000" w:themeColor="text1"/>
              </w:rPr>
              <w:t xml:space="preserve"> Hours</w:t>
            </w:r>
          </w:p>
        </w:tc>
        <w:tc>
          <w:tcPr>
            <w:tcW w:w="2965" w:type="dxa"/>
            <w:gridSpan w:val="2"/>
          </w:tcPr>
          <w:p w14:paraId="6EFC4418" w14:textId="7C14C3F7" w:rsidR="00DB62B2" w:rsidRPr="006C7D1D" w:rsidRDefault="006C7D1D" w:rsidP="00AD68A4">
            <w:pPr>
              <w:rPr>
                <w:b/>
                <w:bCs/>
                <w:color w:val="000000" w:themeColor="text1"/>
              </w:rPr>
            </w:pPr>
            <w:r w:rsidRPr="006C7D1D">
              <w:rPr>
                <w:b/>
                <w:bCs/>
                <w:color w:val="000000" w:themeColor="text1"/>
              </w:rPr>
              <w:t xml:space="preserve">Practicum Start </w:t>
            </w:r>
            <w:r>
              <w:rPr>
                <w:b/>
                <w:bCs/>
                <w:color w:val="000000" w:themeColor="text1"/>
              </w:rPr>
              <w:t>Date/T</w:t>
            </w:r>
            <w:r w:rsidRPr="006C7D1D">
              <w:rPr>
                <w:b/>
                <w:bCs/>
                <w:color w:val="000000" w:themeColor="text1"/>
              </w:rPr>
              <w:t xml:space="preserve">ime 11/04/2025 </w:t>
            </w:r>
            <w:proofErr w:type="gramStart"/>
            <w:r w:rsidRPr="006C7D1D">
              <w:rPr>
                <w:b/>
                <w:bCs/>
                <w:color w:val="000000" w:themeColor="text1"/>
              </w:rPr>
              <w:t>at</w:t>
            </w:r>
            <w:proofErr w:type="gramEnd"/>
            <w:r w:rsidRPr="006C7D1D">
              <w:rPr>
                <w:b/>
                <w:bCs/>
                <w:color w:val="000000" w:themeColor="text1"/>
              </w:rPr>
              <w:t xml:space="preserve"> 1900</w:t>
            </w:r>
            <w:r>
              <w:rPr>
                <w:b/>
                <w:bCs/>
                <w:color w:val="000000" w:themeColor="text1"/>
              </w:rPr>
              <w:t xml:space="preserve">. Each person’s individual schedule will depend on their assigned Preceptor RN’s schedule. You will not know your schedule until you receive your Preceptor RN’s schedule. </w:t>
            </w:r>
          </w:p>
        </w:tc>
      </w:tr>
      <w:tr w:rsidR="00DB62B2" w14:paraId="31BED8D2" w14:textId="77777777" w:rsidTr="2BD61B28">
        <w:tc>
          <w:tcPr>
            <w:tcW w:w="1005" w:type="dxa"/>
          </w:tcPr>
          <w:p w14:paraId="05128B3A" w14:textId="77777777" w:rsidR="00DB62B2" w:rsidRDefault="00DB62B2" w:rsidP="00AD68A4">
            <w:pPr>
              <w:rPr>
                <w:color w:val="000000" w:themeColor="text1"/>
              </w:rPr>
            </w:pPr>
            <w:r>
              <w:rPr>
                <w:color w:val="000000" w:themeColor="text1"/>
              </w:rPr>
              <w:t>13</w:t>
            </w:r>
          </w:p>
        </w:tc>
        <w:tc>
          <w:tcPr>
            <w:tcW w:w="3040" w:type="dxa"/>
            <w:gridSpan w:val="2"/>
          </w:tcPr>
          <w:p w14:paraId="3373E1D3" w14:textId="5046ED4E" w:rsidR="00DB62B2" w:rsidRDefault="001F5A95" w:rsidP="00AD68A4">
            <w:pPr>
              <w:rPr>
                <w:color w:val="000000" w:themeColor="text1"/>
              </w:rPr>
            </w:pPr>
            <w:r>
              <w:rPr>
                <w:color w:val="000000" w:themeColor="text1"/>
              </w:rPr>
              <w:t>11/10 – 11/14</w:t>
            </w:r>
          </w:p>
        </w:tc>
        <w:tc>
          <w:tcPr>
            <w:tcW w:w="3060" w:type="dxa"/>
            <w:gridSpan w:val="2"/>
          </w:tcPr>
          <w:p w14:paraId="7FAB2681" w14:textId="1448AF31" w:rsidR="00DB62B2" w:rsidRPr="006C7D1D" w:rsidRDefault="006C7D1D" w:rsidP="006C7D1D">
            <w:pPr>
              <w:pStyle w:val="ListParagraph"/>
              <w:numPr>
                <w:ilvl w:val="0"/>
                <w:numId w:val="8"/>
              </w:numPr>
              <w:rPr>
                <w:color w:val="000000" w:themeColor="text1"/>
              </w:rPr>
            </w:pPr>
            <w:r w:rsidRPr="006C7D1D">
              <w:rPr>
                <w:color w:val="000000" w:themeColor="text1"/>
              </w:rPr>
              <w:t>Complete Prac</w:t>
            </w:r>
            <w:r w:rsidR="001C461C">
              <w:rPr>
                <w:color w:val="000000" w:themeColor="text1"/>
              </w:rPr>
              <w:t>ti</w:t>
            </w:r>
            <w:r w:rsidRPr="006C7D1D">
              <w:rPr>
                <w:color w:val="000000" w:themeColor="text1"/>
              </w:rPr>
              <w:t>cum Hours</w:t>
            </w:r>
          </w:p>
        </w:tc>
        <w:tc>
          <w:tcPr>
            <w:tcW w:w="2965" w:type="dxa"/>
            <w:gridSpan w:val="2"/>
          </w:tcPr>
          <w:p w14:paraId="63F10E4F" w14:textId="1B166092" w:rsidR="00DB62B2" w:rsidRPr="006C7D1D" w:rsidRDefault="006C7D1D" w:rsidP="006C7D1D">
            <w:pPr>
              <w:pStyle w:val="ListParagraph"/>
              <w:numPr>
                <w:ilvl w:val="0"/>
                <w:numId w:val="8"/>
              </w:numPr>
              <w:rPr>
                <w:color w:val="000000" w:themeColor="text1"/>
              </w:rPr>
            </w:pPr>
            <w:r>
              <w:rPr>
                <w:color w:val="000000" w:themeColor="text1"/>
              </w:rPr>
              <w:t>Journal #1 Due</w:t>
            </w:r>
          </w:p>
        </w:tc>
      </w:tr>
      <w:tr w:rsidR="00DB62B2" w14:paraId="03C41C16" w14:textId="77777777" w:rsidTr="2BD61B28">
        <w:tc>
          <w:tcPr>
            <w:tcW w:w="1005" w:type="dxa"/>
          </w:tcPr>
          <w:p w14:paraId="0190CE41" w14:textId="77777777" w:rsidR="00DB62B2" w:rsidRDefault="00DB62B2" w:rsidP="00AD68A4">
            <w:pPr>
              <w:rPr>
                <w:color w:val="000000" w:themeColor="text1"/>
              </w:rPr>
            </w:pPr>
            <w:r>
              <w:rPr>
                <w:color w:val="000000" w:themeColor="text1"/>
              </w:rPr>
              <w:t>14</w:t>
            </w:r>
          </w:p>
        </w:tc>
        <w:tc>
          <w:tcPr>
            <w:tcW w:w="3040" w:type="dxa"/>
            <w:gridSpan w:val="2"/>
          </w:tcPr>
          <w:p w14:paraId="2B453E8C" w14:textId="203170FC" w:rsidR="00DB62B2" w:rsidRDefault="001F5A95" w:rsidP="00AD68A4">
            <w:pPr>
              <w:rPr>
                <w:color w:val="000000" w:themeColor="text1"/>
              </w:rPr>
            </w:pPr>
            <w:r>
              <w:rPr>
                <w:color w:val="000000" w:themeColor="text1"/>
              </w:rPr>
              <w:t>11/17 – 11/21</w:t>
            </w:r>
          </w:p>
        </w:tc>
        <w:tc>
          <w:tcPr>
            <w:tcW w:w="3060" w:type="dxa"/>
            <w:gridSpan w:val="2"/>
          </w:tcPr>
          <w:p w14:paraId="1A7D5DC6" w14:textId="49BD1CD6" w:rsidR="00DB62B2" w:rsidRPr="006C7D1D" w:rsidRDefault="006C7D1D" w:rsidP="006C7D1D">
            <w:pPr>
              <w:pStyle w:val="ListParagraph"/>
              <w:numPr>
                <w:ilvl w:val="0"/>
                <w:numId w:val="8"/>
              </w:numPr>
              <w:rPr>
                <w:color w:val="000000" w:themeColor="text1"/>
              </w:rPr>
            </w:pPr>
            <w:r w:rsidRPr="006C7D1D">
              <w:rPr>
                <w:color w:val="000000" w:themeColor="text1"/>
              </w:rPr>
              <w:t>Complete Prac</w:t>
            </w:r>
            <w:r w:rsidR="001C461C">
              <w:rPr>
                <w:color w:val="000000" w:themeColor="text1"/>
              </w:rPr>
              <w:t>ti</w:t>
            </w:r>
            <w:r w:rsidRPr="006C7D1D">
              <w:rPr>
                <w:color w:val="000000" w:themeColor="text1"/>
              </w:rPr>
              <w:t>cum Hours</w:t>
            </w:r>
          </w:p>
        </w:tc>
        <w:tc>
          <w:tcPr>
            <w:tcW w:w="2965" w:type="dxa"/>
            <w:gridSpan w:val="2"/>
          </w:tcPr>
          <w:p w14:paraId="7D4A51B3" w14:textId="77777777" w:rsidR="00DB62B2" w:rsidRDefault="006C7D1D" w:rsidP="006C7D1D">
            <w:pPr>
              <w:pStyle w:val="ListParagraph"/>
              <w:numPr>
                <w:ilvl w:val="0"/>
                <w:numId w:val="8"/>
              </w:numPr>
              <w:rPr>
                <w:color w:val="000000" w:themeColor="text1"/>
              </w:rPr>
            </w:pPr>
            <w:r>
              <w:rPr>
                <w:color w:val="000000" w:themeColor="text1"/>
              </w:rPr>
              <w:t>Journal #2 Due</w:t>
            </w:r>
          </w:p>
          <w:p w14:paraId="6D358F89" w14:textId="77777777" w:rsidR="006C7D1D" w:rsidRDefault="006C7D1D" w:rsidP="006C7D1D">
            <w:pPr>
              <w:pStyle w:val="ListParagraph"/>
              <w:numPr>
                <w:ilvl w:val="0"/>
                <w:numId w:val="8"/>
              </w:numPr>
              <w:rPr>
                <w:color w:val="000000" w:themeColor="text1"/>
              </w:rPr>
            </w:pPr>
            <w:r>
              <w:rPr>
                <w:color w:val="000000" w:themeColor="text1"/>
              </w:rPr>
              <w:t>Journal #3 Due over Thanksgiving Break</w:t>
            </w:r>
          </w:p>
          <w:p w14:paraId="56833CE6" w14:textId="295BB83A" w:rsidR="001C461C" w:rsidRPr="006C7D1D" w:rsidRDefault="001C461C" w:rsidP="006C7D1D">
            <w:pPr>
              <w:pStyle w:val="ListParagraph"/>
              <w:numPr>
                <w:ilvl w:val="0"/>
                <w:numId w:val="8"/>
              </w:numPr>
              <w:rPr>
                <w:color w:val="000000" w:themeColor="text1"/>
              </w:rPr>
            </w:pPr>
            <w:r>
              <w:rPr>
                <w:color w:val="000000" w:themeColor="text1"/>
              </w:rPr>
              <w:t xml:space="preserve">Final Evaluation of Self Due over Thanksgiving Break. </w:t>
            </w:r>
          </w:p>
        </w:tc>
      </w:tr>
      <w:tr w:rsidR="00903B75" w14:paraId="720C8526" w14:textId="77777777" w:rsidTr="00A836B6">
        <w:trPr>
          <w:trHeight w:val="300"/>
        </w:trPr>
        <w:tc>
          <w:tcPr>
            <w:tcW w:w="2517" w:type="dxa"/>
            <w:gridSpan w:val="2"/>
            <w:shd w:val="clear" w:color="auto" w:fill="A60F2D"/>
          </w:tcPr>
          <w:p w14:paraId="69CD77DA" w14:textId="77777777" w:rsidR="00903B75" w:rsidRDefault="00903B75" w:rsidP="2BD61B28">
            <w:pPr>
              <w:jc w:val="center"/>
              <w:rPr>
                <w:b/>
                <w:bCs/>
                <w:color w:val="FFFFFF" w:themeColor="background1"/>
              </w:rPr>
            </w:pPr>
            <w:r w:rsidRPr="2BD61B28">
              <w:rPr>
                <w:b/>
                <w:bCs/>
                <w:color w:val="FFFFFF" w:themeColor="background1"/>
              </w:rPr>
              <w:t>Thanksgiving Break</w:t>
            </w:r>
          </w:p>
        </w:tc>
        <w:tc>
          <w:tcPr>
            <w:tcW w:w="2518" w:type="dxa"/>
            <w:gridSpan w:val="2"/>
            <w:shd w:val="clear" w:color="auto" w:fill="A60F2D"/>
          </w:tcPr>
          <w:p w14:paraId="0A7BC43C" w14:textId="77777777" w:rsidR="00903B75" w:rsidRDefault="00903B75" w:rsidP="2BD61B28">
            <w:pPr>
              <w:jc w:val="center"/>
              <w:rPr>
                <w:b/>
                <w:bCs/>
                <w:color w:val="FFFFFF" w:themeColor="background1"/>
              </w:rPr>
            </w:pPr>
          </w:p>
        </w:tc>
        <w:tc>
          <w:tcPr>
            <w:tcW w:w="2517" w:type="dxa"/>
            <w:gridSpan w:val="2"/>
            <w:shd w:val="clear" w:color="auto" w:fill="A60F2D"/>
          </w:tcPr>
          <w:p w14:paraId="4923E3B3" w14:textId="77777777" w:rsidR="00903B75" w:rsidRDefault="00903B75" w:rsidP="2BD61B28">
            <w:pPr>
              <w:jc w:val="center"/>
              <w:rPr>
                <w:b/>
                <w:bCs/>
                <w:color w:val="FFFFFF" w:themeColor="background1"/>
              </w:rPr>
            </w:pPr>
          </w:p>
        </w:tc>
        <w:tc>
          <w:tcPr>
            <w:tcW w:w="2518" w:type="dxa"/>
            <w:shd w:val="clear" w:color="auto" w:fill="A60F2D"/>
          </w:tcPr>
          <w:p w14:paraId="15762F98" w14:textId="2A6B19E7" w:rsidR="00903B75" w:rsidRDefault="00903B75" w:rsidP="2BD61B28">
            <w:pPr>
              <w:jc w:val="center"/>
              <w:rPr>
                <w:b/>
                <w:bCs/>
                <w:color w:val="FFFFFF" w:themeColor="background1"/>
              </w:rPr>
            </w:pPr>
          </w:p>
        </w:tc>
      </w:tr>
      <w:tr w:rsidR="00DB62B2" w14:paraId="6E7C0F75" w14:textId="77777777" w:rsidTr="2BD61B28">
        <w:tc>
          <w:tcPr>
            <w:tcW w:w="1005" w:type="dxa"/>
          </w:tcPr>
          <w:p w14:paraId="655D0614" w14:textId="77777777" w:rsidR="00DB62B2" w:rsidRDefault="00DB62B2" w:rsidP="00AD68A4">
            <w:pPr>
              <w:rPr>
                <w:color w:val="000000" w:themeColor="text1"/>
              </w:rPr>
            </w:pPr>
            <w:r>
              <w:rPr>
                <w:color w:val="000000" w:themeColor="text1"/>
              </w:rPr>
              <w:t>15</w:t>
            </w:r>
          </w:p>
        </w:tc>
        <w:tc>
          <w:tcPr>
            <w:tcW w:w="3040" w:type="dxa"/>
            <w:gridSpan w:val="2"/>
          </w:tcPr>
          <w:p w14:paraId="3CBF1019" w14:textId="1CCFA080" w:rsidR="00DB62B2" w:rsidRDefault="001F5A95" w:rsidP="00AD68A4">
            <w:pPr>
              <w:rPr>
                <w:color w:val="000000" w:themeColor="text1"/>
              </w:rPr>
            </w:pPr>
            <w:r>
              <w:rPr>
                <w:color w:val="000000" w:themeColor="text1"/>
              </w:rPr>
              <w:t>12/01 – 12/05</w:t>
            </w:r>
          </w:p>
        </w:tc>
        <w:tc>
          <w:tcPr>
            <w:tcW w:w="3060" w:type="dxa"/>
            <w:gridSpan w:val="2"/>
          </w:tcPr>
          <w:p w14:paraId="08D958F7" w14:textId="0EC5068D" w:rsidR="00DB62B2" w:rsidRPr="001C461C" w:rsidRDefault="006C7D1D" w:rsidP="006C7D1D">
            <w:pPr>
              <w:pStyle w:val="ListParagraph"/>
              <w:numPr>
                <w:ilvl w:val="0"/>
                <w:numId w:val="8"/>
              </w:numPr>
              <w:rPr>
                <w:b/>
                <w:bCs/>
                <w:color w:val="000000" w:themeColor="text1"/>
              </w:rPr>
            </w:pPr>
            <w:r w:rsidRPr="001C461C">
              <w:rPr>
                <w:b/>
                <w:bCs/>
                <w:color w:val="000000" w:themeColor="text1"/>
              </w:rPr>
              <w:t>Complete</w:t>
            </w:r>
            <w:r w:rsidR="001C461C">
              <w:rPr>
                <w:b/>
                <w:bCs/>
                <w:color w:val="000000" w:themeColor="text1"/>
              </w:rPr>
              <w:t xml:space="preserve"> 120</w:t>
            </w:r>
            <w:r w:rsidRPr="001C461C">
              <w:rPr>
                <w:b/>
                <w:bCs/>
                <w:color w:val="000000" w:themeColor="text1"/>
              </w:rPr>
              <w:t xml:space="preserve"> Pract</w:t>
            </w:r>
            <w:r w:rsidR="001C461C">
              <w:rPr>
                <w:b/>
                <w:bCs/>
                <w:color w:val="000000" w:themeColor="text1"/>
              </w:rPr>
              <w:t>i</w:t>
            </w:r>
            <w:r w:rsidRPr="001C461C">
              <w:rPr>
                <w:b/>
                <w:bCs/>
                <w:color w:val="000000" w:themeColor="text1"/>
              </w:rPr>
              <w:t>cum Hours</w:t>
            </w:r>
            <w:r w:rsidR="001C461C" w:rsidRPr="001C461C">
              <w:rPr>
                <w:b/>
                <w:bCs/>
                <w:color w:val="000000" w:themeColor="text1"/>
              </w:rPr>
              <w:t xml:space="preserve"> by </w:t>
            </w:r>
            <w:proofErr w:type="spellStart"/>
            <w:r w:rsidR="001C461C" w:rsidRPr="001C461C">
              <w:rPr>
                <w:b/>
                <w:bCs/>
                <w:color w:val="000000" w:themeColor="text1"/>
              </w:rPr>
              <w:t>Practcum</w:t>
            </w:r>
            <w:proofErr w:type="spellEnd"/>
            <w:r w:rsidR="001C461C" w:rsidRPr="001C461C">
              <w:rPr>
                <w:b/>
                <w:bCs/>
                <w:color w:val="000000" w:themeColor="text1"/>
              </w:rPr>
              <w:t xml:space="preserve"> END TIME Of Tuesday December 2</w:t>
            </w:r>
            <w:r w:rsidR="001C461C" w:rsidRPr="001C461C">
              <w:rPr>
                <w:b/>
                <w:bCs/>
                <w:color w:val="000000" w:themeColor="text1"/>
                <w:vertAlign w:val="superscript"/>
              </w:rPr>
              <w:t>nd</w:t>
            </w:r>
            <w:r w:rsidR="001C461C" w:rsidRPr="001C461C">
              <w:rPr>
                <w:b/>
                <w:bCs/>
                <w:color w:val="000000" w:themeColor="text1"/>
              </w:rPr>
              <w:t xml:space="preserve"> at 2359</w:t>
            </w:r>
          </w:p>
        </w:tc>
        <w:tc>
          <w:tcPr>
            <w:tcW w:w="2965" w:type="dxa"/>
            <w:gridSpan w:val="2"/>
          </w:tcPr>
          <w:p w14:paraId="21490CC5" w14:textId="77777777" w:rsidR="00DB62B2" w:rsidRDefault="006C7D1D" w:rsidP="006C7D1D">
            <w:pPr>
              <w:pStyle w:val="ListParagraph"/>
              <w:numPr>
                <w:ilvl w:val="0"/>
                <w:numId w:val="8"/>
              </w:numPr>
              <w:rPr>
                <w:color w:val="000000" w:themeColor="text1"/>
              </w:rPr>
            </w:pPr>
            <w:r>
              <w:rPr>
                <w:color w:val="000000" w:themeColor="text1"/>
              </w:rPr>
              <w:t>Final Seminar Tri Cities: Wednesday 12/3/2025</w:t>
            </w:r>
          </w:p>
          <w:p w14:paraId="11F9F179" w14:textId="77777777" w:rsidR="006C7D1D" w:rsidRDefault="006C7D1D" w:rsidP="006C7D1D">
            <w:pPr>
              <w:pStyle w:val="ListParagraph"/>
              <w:numPr>
                <w:ilvl w:val="0"/>
                <w:numId w:val="8"/>
              </w:numPr>
              <w:rPr>
                <w:color w:val="000000" w:themeColor="text1"/>
              </w:rPr>
            </w:pPr>
            <w:r>
              <w:rPr>
                <w:color w:val="000000" w:themeColor="text1"/>
              </w:rPr>
              <w:t>Final Seminar Spokane: TH 12/4/2025</w:t>
            </w:r>
          </w:p>
          <w:p w14:paraId="1536B2F5" w14:textId="3C782AB3" w:rsidR="006C7D1D" w:rsidRPr="006C7D1D" w:rsidRDefault="006C7D1D" w:rsidP="006C7D1D">
            <w:pPr>
              <w:pStyle w:val="ListParagraph"/>
              <w:numPr>
                <w:ilvl w:val="0"/>
                <w:numId w:val="8"/>
              </w:numPr>
              <w:rPr>
                <w:color w:val="000000" w:themeColor="text1"/>
              </w:rPr>
            </w:pPr>
            <w:r>
              <w:rPr>
                <w:color w:val="000000" w:themeColor="text1"/>
              </w:rPr>
              <w:t>Time TBA</w:t>
            </w:r>
          </w:p>
        </w:tc>
      </w:tr>
      <w:tr w:rsidR="00DB62B2" w14:paraId="7C682359" w14:textId="77777777" w:rsidTr="2BD61B28">
        <w:tc>
          <w:tcPr>
            <w:tcW w:w="1005" w:type="dxa"/>
          </w:tcPr>
          <w:p w14:paraId="2869ED06" w14:textId="77777777" w:rsidR="00DB62B2" w:rsidRDefault="00DB62B2" w:rsidP="00AD68A4">
            <w:pPr>
              <w:rPr>
                <w:color w:val="000000" w:themeColor="text1"/>
              </w:rPr>
            </w:pPr>
            <w:r>
              <w:rPr>
                <w:color w:val="000000" w:themeColor="text1"/>
              </w:rPr>
              <w:t>16</w:t>
            </w:r>
          </w:p>
        </w:tc>
        <w:tc>
          <w:tcPr>
            <w:tcW w:w="3040" w:type="dxa"/>
            <w:gridSpan w:val="2"/>
          </w:tcPr>
          <w:p w14:paraId="02B6B9DA" w14:textId="1DF9A94C" w:rsidR="00DB62B2" w:rsidRDefault="00DB62B2" w:rsidP="00AD68A4">
            <w:pPr>
              <w:rPr>
                <w:color w:val="000000" w:themeColor="text1"/>
              </w:rPr>
            </w:pPr>
            <w:r w:rsidRPr="2BD61B28">
              <w:rPr>
                <w:color w:val="000000" w:themeColor="text1"/>
              </w:rPr>
              <w:t>Final Exam Week</w:t>
            </w:r>
            <w:r w:rsidR="001C461C">
              <w:rPr>
                <w:color w:val="000000" w:themeColor="text1"/>
              </w:rPr>
              <w:t xml:space="preserve"> 12/8/2025</w:t>
            </w:r>
          </w:p>
        </w:tc>
        <w:tc>
          <w:tcPr>
            <w:tcW w:w="3060" w:type="dxa"/>
            <w:gridSpan w:val="2"/>
          </w:tcPr>
          <w:p w14:paraId="37049C4A" w14:textId="77777777" w:rsidR="00DB62B2" w:rsidRDefault="00DB62B2" w:rsidP="00AD68A4">
            <w:pPr>
              <w:rPr>
                <w:color w:val="000000" w:themeColor="text1"/>
              </w:rPr>
            </w:pPr>
          </w:p>
        </w:tc>
        <w:tc>
          <w:tcPr>
            <w:tcW w:w="2965" w:type="dxa"/>
            <w:gridSpan w:val="2"/>
          </w:tcPr>
          <w:p w14:paraId="46EC9049" w14:textId="23215943" w:rsidR="00DB62B2" w:rsidRPr="001C461C" w:rsidRDefault="001C461C" w:rsidP="00AD68A4">
            <w:pPr>
              <w:rPr>
                <w:b/>
                <w:bCs/>
                <w:color w:val="000000" w:themeColor="text1"/>
              </w:rPr>
            </w:pPr>
            <w:r w:rsidRPr="001C461C">
              <w:rPr>
                <w:b/>
                <w:bCs/>
                <w:color w:val="000000" w:themeColor="text1"/>
              </w:rPr>
              <w:t xml:space="preserve">Three DAY LIVE NCLEX Review: scheduling TBA </w:t>
            </w:r>
            <w:r>
              <w:rPr>
                <w:b/>
                <w:bCs/>
                <w:color w:val="000000" w:themeColor="text1"/>
              </w:rPr>
              <w:t>– Tentative Dates 12/8-12/10 0900-1600</w:t>
            </w:r>
          </w:p>
        </w:tc>
      </w:tr>
    </w:tbl>
    <w:p w14:paraId="4220FD93" w14:textId="77777777" w:rsidR="00DB62B2" w:rsidRDefault="00DB62B2" w:rsidP="6A38770E">
      <w:pPr>
        <w:pStyle w:val="Heading1"/>
        <w:rPr>
          <w:b/>
          <w:bCs/>
          <w:color w:val="000000" w:themeColor="text1"/>
        </w:rPr>
      </w:pPr>
      <w:r w:rsidRPr="6A38770E">
        <w:rPr>
          <w:b/>
          <w:bCs/>
          <w:color w:val="000000" w:themeColor="text1"/>
        </w:rPr>
        <w:t xml:space="preserve">VI. Required Assignments and Assessments </w:t>
      </w:r>
    </w:p>
    <w:p w14:paraId="56736B7F" w14:textId="77777777" w:rsidR="001C461C" w:rsidRDefault="001C461C" w:rsidP="001C461C"/>
    <w:tbl>
      <w:tblPr>
        <w:tblStyle w:val="TableGrid0"/>
        <w:tblW w:w="9715" w:type="dxa"/>
        <w:tblInd w:w="1" w:type="dxa"/>
        <w:tblCellMar>
          <w:top w:w="44" w:type="dxa"/>
          <w:left w:w="9" w:type="dxa"/>
          <w:right w:w="60" w:type="dxa"/>
        </w:tblCellMar>
        <w:tblLook w:val="04A0" w:firstRow="1" w:lastRow="0" w:firstColumn="1" w:lastColumn="0" w:noHBand="0" w:noVBand="1"/>
      </w:tblPr>
      <w:tblGrid>
        <w:gridCol w:w="573"/>
        <w:gridCol w:w="6672"/>
        <w:gridCol w:w="2470"/>
      </w:tblGrid>
      <w:tr w:rsidR="001C461C" w14:paraId="4617C70A" w14:textId="77777777" w:rsidTr="0002275A">
        <w:trPr>
          <w:trHeight w:val="368"/>
        </w:trPr>
        <w:tc>
          <w:tcPr>
            <w:tcW w:w="7260" w:type="dxa"/>
            <w:gridSpan w:val="2"/>
            <w:tcBorders>
              <w:top w:val="single" w:sz="4" w:space="0" w:color="000000"/>
              <w:left w:val="single" w:sz="4" w:space="0" w:color="000000"/>
              <w:bottom w:val="single" w:sz="4" w:space="0" w:color="000000"/>
              <w:right w:val="single" w:sz="4" w:space="0" w:color="000000"/>
            </w:tcBorders>
            <w:shd w:val="clear" w:color="auto" w:fill="F2DBDB"/>
            <w:hideMark/>
          </w:tcPr>
          <w:p w14:paraId="359B2FE8" w14:textId="77777777" w:rsidR="001C461C" w:rsidRDefault="001C461C" w:rsidP="0002275A">
            <w:pPr>
              <w:spacing w:line="256" w:lineRule="auto"/>
            </w:pPr>
            <w:r>
              <w:rPr>
                <w:b/>
              </w:rPr>
              <w:t xml:space="preserve">Assignments and Evaluations </w:t>
            </w:r>
          </w:p>
        </w:tc>
        <w:tc>
          <w:tcPr>
            <w:tcW w:w="2455" w:type="dxa"/>
            <w:tcBorders>
              <w:top w:val="single" w:sz="4" w:space="0" w:color="000000"/>
              <w:left w:val="single" w:sz="4" w:space="0" w:color="000000"/>
              <w:bottom w:val="single" w:sz="4" w:space="0" w:color="000000"/>
              <w:right w:val="single" w:sz="4" w:space="0" w:color="000000"/>
            </w:tcBorders>
            <w:shd w:val="clear" w:color="auto" w:fill="F2DBDB"/>
            <w:hideMark/>
          </w:tcPr>
          <w:p w14:paraId="1D89AF53" w14:textId="77777777" w:rsidR="001C461C" w:rsidRDefault="001C461C" w:rsidP="0002275A">
            <w:pPr>
              <w:spacing w:line="256" w:lineRule="auto"/>
            </w:pPr>
            <w:r>
              <w:rPr>
                <w:b/>
              </w:rPr>
              <w:t xml:space="preserve">Final Grading </w:t>
            </w:r>
          </w:p>
        </w:tc>
      </w:tr>
      <w:tr w:rsidR="001C461C" w14:paraId="1DA36457" w14:textId="77777777" w:rsidTr="0002275A">
        <w:trPr>
          <w:trHeight w:val="381"/>
        </w:trPr>
        <w:tc>
          <w:tcPr>
            <w:tcW w:w="9715" w:type="dxa"/>
            <w:gridSpan w:val="3"/>
            <w:tcBorders>
              <w:top w:val="single" w:sz="4" w:space="0" w:color="000000"/>
              <w:left w:val="single" w:sz="4" w:space="0" w:color="000000"/>
              <w:bottom w:val="single" w:sz="4" w:space="0" w:color="000000"/>
              <w:right w:val="single" w:sz="4" w:space="0" w:color="000000"/>
            </w:tcBorders>
            <w:hideMark/>
          </w:tcPr>
          <w:p w14:paraId="193B93D7" w14:textId="77777777" w:rsidR="001C461C" w:rsidRDefault="001C461C" w:rsidP="0002275A">
            <w:pPr>
              <w:spacing w:line="256" w:lineRule="auto"/>
            </w:pPr>
            <w:r>
              <w:rPr>
                <w:b/>
              </w:rPr>
              <w:t xml:space="preserve">Preparation for 430 Clinical Experience  </w:t>
            </w:r>
          </w:p>
        </w:tc>
      </w:tr>
      <w:tr w:rsidR="001C461C" w14:paraId="40EC0FCB" w14:textId="77777777" w:rsidTr="0002275A">
        <w:trPr>
          <w:trHeight w:val="560"/>
        </w:trPr>
        <w:tc>
          <w:tcPr>
            <w:tcW w:w="574" w:type="dxa"/>
            <w:tcBorders>
              <w:top w:val="single" w:sz="4" w:space="0" w:color="000000"/>
              <w:left w:val="single" w:sz="4" w:space="0" w:color="000000"/>
              <w:bottom w:val="single" w:sz="4" w:space="0" w:color="000000"/>
              <w:right w:val="single" w:sz="4" w:space="0" w:color="000000"/>
            </w:tcBorders>
            <w:hideMark/>
          </w:tcPr>
          <w:p w14:paraId="204D3127" w14:textId="77777777" w:rsidR="001C461C" w:rsidRDefault="001C461C" w:rsidP="0002275A">
            <w:pPr>
              <w:spacing w:line="256" w:lineRule="auto"/>
            </w:pPr>
            <w:r>
              <w:t xml:space="preserve">1 </w:t>
            </w:r>
          </w:p>
        </w:tc>
        <w:tc>
          <w:tcPr>
            <w:tcW w:w="6686" w:type="dxa"/>
            <w:tcBorders>
              <w:top w:val="single" w:sz="4" w:space="0" w:color="000000"/>
              <w:left w:val="single" w:sz="4" w:space="0" w:color="000000"/>
              <w:bottom w:val="single" w:sz="4" w:space="0" w:color="000000"/>
              <w:right w:val="single" w:sz="4" w:space="0" w:color="000000"/>
            </w:tcBorders>
            <w:hideMark/>
          </w:tcPr>
          <w:p w14:paraId="4C636CF3" w14:textId="77777777" w:rsidR="001C461C" w:rsidRDefault="001C461C" w:rsidP="0002275A">
            <w:pPr>
              <w:spacing w:line="256" w:lineRule="auto"/>
              <w:ind w:left="6"/>
            </w:pPr>
            <w:r>
              <w:rPr>
                <w:b/>
              </w:rPr>
              <w:t>Simulation sessions – Different Dates on Different Campuses</w:t>
            </w:r>
          </w:p>
        </w:tc>
        <w:tc>
          <w:tcPr>
            <w:tcW w:w="2455" w:type="dxa"/>
            <w:tcBorders>
              <w:top w:val="single" w:sz="4" w:space="0" w:color="000000"/>
              <w:left w:val="single" w:sz="4" w:space="0" w:color="000000"/>
              <w:bottom w:val="single" w:sz="4" w:space="0" w:color="000000"/>
              <w:right w:val="single" w:sz="4" w:space="0" w:color="000000"/>
            </w:tcBorders>
            <w:hideMark/>
          </w:tcPr>
          <w:p w14:paraId="1D578092" w14:textId="77777777" w:rsidR="001C461C" w:rsidRDefault="001C461C" w:rsidP="0002275A">
            <w:pPr>
              <w:spacing w:line="256" w:lineRule="auto"/>
            </w:pPr>
            <w:r>
              <w:t xml:space="preserve">Satisfactory/Unsatisfactory </w:t>
            </w:r>
          </w:p>
        </w:tc>
      </w:tr>
      <w:tr w:rsidR="001C461C" w14:paraId="12E03DEC" w14:textId="77777777" w:rsidTr="0002275A">
        <w:trPr>
          <w:trHeight w:val="370"/>
        </w:trPr>
        <w:tc>
          <w:tcPr>
            <w:tcW w:w="574" w:type="dxa"/>
            <w:tcBorders>
              <w:top w:val="single" w:sz="4" w:space="0" w:color="000000"/>
              <w:left w:val="single" w:sz="4" w:space="0" w:color="000000"/>
              <w:bottom w:val="single" w:sz="4" w:space="0" w:color="000000"/>
              <w:right w:val="single" w:sz="4" w:space="0" w:color="000000"/>
            </w:tcBorders>
            <w:hideMark/>
          </w:tcPr>
          <w:p w14:paraId="3B26C5C6" w14:textId="77777777" w:rsidR="001C461C" w:rsidRDefault="001C461C" w:rsidP="0002275A">
            <w:pPr>
              <w:spacing w:line="256" w:lineRule="auto"/>
            </w:pPr>
            <w:r>
              <w:t xml:space="preserve">2 </w:t>
            </w:r>
          </w:p>
        </w:tc>
        <w:tc>
          <w:tcPr>
            <w:tcW w:w="6686" w:type="dxa"/>
            <w:tcBorders>
              <w:top w:val="single" w:sz="4" w:space="0" w:color="000000"/>
              <w:left w:val="single" w:sz="4" w:space="0" w:color="000000"/>
              <w:bottom w:val="single" w:sz="4" w:space="0" w:color="000000"/>
              <w:right w:val="single" w:sz="4" w:space="0" w:color="000000"/>
            </w:tcBorders>
            <w:hideMark/>
          </w:tcPr>
          <w:p w14:paraId="597E0D67" w14:textId="1320F386" w:rsidR="001C461C" w:rsidRDefault="001C461C" w:rsidP="0002275A">
            <w:pPr>
              <w:spacing w:line="256" w:lineRule="auto"/>
              <w:ind w:left="6"/>
            </w:pPr>
            <w:r>
              <w:t xml:space="preserve">Skills Lab Practice with S2 </w:t>
            </w:r>
            <w:proofErr w:type="spellStart"/>
            <w:r>
              <w:t>Manikan</w:t>
            </w:r>
            <w:proofErr w:type="spellEnd"/>
            <w:r>
              <w:t xml:space="preserve"> Patients found in Lab Canvas Site: </w:t>
            </w:r>
          </w:p>
          <w:p w14:paraId="60AF36D4" w14:textId="52ABB890" w:rsidR="001C461C" w:rsidRDefault="001C461C" w:rsidP="001C461C">
            <w:pPr>
              <w:pStyle w:val="ListParagraph"/>
              <w:numPr>
                <w:ilvl w:val="0"/>
                <w:numId w:val="12"/>
              </w:numPr>
              <w:rPr>
                <w:color w:val="000000" w:themeColor="text1"/>
              </w:rPr>
            </w:pPr>
            <w:r>
              <w:rPr>
                <w:color w:val="000000" w:themeColor="text1"/>
              </w:rPr>
              <w:lastRenderedPageBreak/>
              <w:t xml:space="preserve">PICC/CL Line draw, Narcotic Medication administration with waste and IV Push. </w:t>
            </w:r>
          </w:p>
          <w:p w14:paraId="59C49189" w14:textId="7688298E" w:rsidR="001C461C" w:rsidRDefault="001C461C" w:rsidP="001C461C">
            <w:pPr>
              <w:pStyle w:val="ListParagraph"/>
              <w:numPr>
                <w:ilvl w:val="0"/>
                <w:numId w:val="12"/>
              </w:numPr>
              <w:rPr>
                <w:color w:val="000000" w:themeColor="text1"/>
              </w:rPr>
            </w:pPr>
            <w:r>
              <w:rPr>
                <w:color w:val="000000" w:themeColor="text1"/>
              </w:rPr>
              <w:t>Primary and Secondary IV lines</w:t>
            </w:r>
          </w:p>
          <w:p w14:paraId="290426B2" w14:textId="2D5D6FBC" w:rsidR="001C461C" w:rsidRDefault="001C461C" w:rsidP="001C461C">
            <w:pPr>
              <w:pStyle w:val="ListParagraph"/>
              <w:numPr>
                <w:ilvl w:val="0"/>
                <w:numId w:val="12"/>
              </w:numPr>
              <w:rPr>
                <w:color w:val="000000" w:themeColor="text1"/>
              </w:rPr>
            </w:pPr>
            <w:r>
              <w:rPr>
                <w:color w:val="000000" w:themeColor="text1"/>
              </w:rPr>
              <w:t xml:space="preserve">Straight Cath </w:t>
            </w:r>
          </w:p>
          <w:p w14:paraId="12C2A489" w14:textId="769B1091" w:rsidR="001C461C" w:rsidRDefault="001C461C" w:rsidP="001C461C">
            <w:pPr>
              <w:pStyle w:val="ListParagraph"/>
              <w:numPr>
                <w:ilvl w:val="0"/>
                <w:numId w:val="12"/>
              </w:numPr>
              <w:rPr>
                <w:color w:val="000000" w:themeColor="text1"/>
              </w:rPr>
            </w:pPr>
            <w:r>
              <w:rPr>
                <w:color w:val="000000" w:themeColor="text1"/>
              </w:rPr>
              <w:t>Carbohydrate Counting</w:t>
            </w:r>
          </w:p>
          <w:p w14:paraId="6204FF67" w14:textId="7F2FCAEF" w:rsidR="001C461C" w:rsidRPr="00D10B57" w:rsidRDefault="001C461C" w:rsidP="001C461C">
            <w:pPr>
              <w:pStyle w:val="ListParagraph"/>
              <w:numPr>
                <w:ilvl w:val="0"/>
                <w:numId w:val="12"/>
              </w:numPr>
              <w:rPr>
                <w:color w:val="000000" w:themeColor="text1"/>
              </w:rPr>
            </w:pPr>
            <w:r>
              <w:rPr>
                <w:color w:val="000000" w:themeColor="text1"/>
              </w:rPr>
              <w:t>Insulin Administration</w:t>
            </w:r>
          </w:p>
        </w:tc>
        <w:tc>
          <w:tcPr>
            <w:tcW w:w="2455" w:type="dxa"/>
            <w:tcBorders>
              <w:top w:val="single" w:sz="4" w:space="0" w:color="000000"/>
              <w:left w:val="single" w:sz="4" w:space="0" w:color="000000"/>
              <w:bottom w:val="single" w:sz="4" w:space="0" w:color="000000"/>
              <w:right w:val="single" w:sz="4" w:space="0" w:color="000000"/>
            </w:tcBorders>
            <w:hideMark/>
          </w:tcPr>
          <w:p w14:paraId="74C70A3A" w14:textId="77777777" w:rsidR="001C461C" w:rsidRDefault="001C461C" w:rsidP="0002275A">
            <w:pPr>
              <w:spacing w:line="256" w:lineRule="auto"/>
            </w:pPr>
            <w:r>
              <w:lastRenderedPageBreak/>
              <w:t xml:space="preserve">Pass/Fail </w:t>
            </w:r>
          </w:p>
        </w:tc>
      </w:tr>
      <w:tr w:rsidR="001C461C" w14:paraId="004C79BE" w14:textId="77777777" w:rsidTr="0002275A">
        <w:trPr>
          <w:trHeight w:val="380"/>
        </w:trPr>
        <w:tc>
          <w:tcPr>
            <w:tcW w:w="9715" w:type="dxa"/>
            <w:gridSpan w:val="3"/>
            <w:tcBorders>
              <w:top w:val="single" w:sz="4" w:space="0" w:color="000000"/>
              <w:left w:val="single" w:sz="4" w:space="0" w:color="000000"/>
              <w:bottom w:val="single" w:sz="4" w:space="0" w:color="000000"/>
              <w:right w:val="single" w:sz="4" w:space="0" w:color="000000"/>
            </w:tcBorders>
            <w:hideMark/>
          </w:tcPr>
          <w:p w14:paraId="3FB43B1C" w14:textId="77777777" w:rsidR="001C461C" w:rsidRDefault="001C461C" w:rsidP="0002275A">
            <w:pPr>
              <w:spacing w:line="256" w:lineRule="auto"/>
            </w:pPr>
            <w:r>
              <w:rPr>
                <w:b/>
              </w:rPr>
              <w:t>UCORE Capstone Project</w:t>
            </w:r>
            <w:r>
              <w:rPr>
                <w:b/>
                <w:color w:val="C00000"/>
              </w:rPr>
              <w:t xml:space="preserve">* </w:t>
            </w:r>
            <w:r>
              <w:rPr>
                <w:b/>
              </w:rPr>
              <w:t xml:space="preserve"> </w:t>
            </w:r>
          </w:p>
        </w:tc>
      </w:tr>
      <w:tr w:rsidR="001C461C" w14:paraId="5F9BD313" w14:textId="77777777" w:rsidTr="0002275A">
        <w:trPr>
          <w:trHeight w:val="370"/>
        </w:trPr>
        <w:tc>
          <w:tcPr>
            <w:tcW w:w="574" w:type="dxa"/>
            <w:tcBorders>
              <w:top w:val="single" w:sz="4" w:space="0" w:color="000000"/>
              <w:left w:val="single" w:sz="4" w:space="0" w:color="000000"/>
              <w:bottom w:val="single" w:sz="4" w:space="0" w:color="000000"/>
              <w:right w:val="single" w:sz="4" w:space="0" w:color="000000"/>
            </w:tcBorders>
            <w:hideMark/>
          </w:tcPr>
          <w:p w14:paraId="10E715F7" w14:textId="77777777" w:rsidR="001C461C" w:rsidRDefault="001C461C" w:rsidP="0002275A">
            <w:pPr>
              <w:spacing w:line="256" w:lineRule="auto"/>
            </w:pPr>
            <w:r>
              <w:t xml:space="preserve">3 </w:t>
            </w:r>
          </w:p>
        </w:tc>
        <w:tc>
          <w:tcPr>
            <w:tcW w:w="6686" w:type="dxa"/>
            <w:tcBorders>
              <w:top w:val="single" w:sz="4" w:space="0" w:color="000000"/>
              <w:left w:val="single" w:sz="4" w:space="0" w:color="000000"/>
              <w:bottom w:val="single" w:sz="4" w:space="0" w:color="000000"/>
              <w:right w:val="single" w:sz="4" w:space="0" w:color="000000"/>
            </w:tcBorders>
            <w:hideMark/>
          </w:tcPr>
          <w:p w14:paraId="0C425118" w14:textId="66890A29" w:rsidR="001C461C" w:rsidRDefault="001C461C" w:rsidP="0002275A">
            <w:pPr>
              <w:spacing w:line="256" w:lineRule="auto"/>
              <w:ind w:left="6"/>
            </w:pPr>
            <w:r>
              <w:t xml:space="preserve">Completed N430 CAPS Project: Simulation OR Education/Teaching Plan </w:t>
            </w:r>
          </w:p>
        </w:tc>
        <w:tc>
          <w:tcPr>
            <w:tcW w:w="2455" w:type="dxa"/>
            <w:tcBorders>
              <w:top w:val="single" w:sz="4" w:space="0" w:color="000000"/>
              <w:left w:val="single" w:sz="4" w:space="0" w:color="000000"/>
              <w:bottom w:val="single" w:sz="4" w:space="0" w:color="000000"/>
              <w:right w:val="single" w:sz="4" w:space="0" w:color="000000"/>
            </w:tcBorders>
            <w:hideMark/>
          </w:tcPr>
          <w:p w14:paraId="672DB594" w14:textId="77777777" w:rsidR="001C461C" w:rsidRDefault="001C461C" w:rsidP="0002275A">
            <w:pPr>
              <w:spacing w:line="256" w:lineRule="auto"/>
            </w:pPr>
            <w:r>
              <w:t xml:space="preserve">Pass/Fail   </w:t>
            </w:r>
          </w:p>
        </w:tc>
      </w:tr>
      <w:tr w:rsidR="001C461C" w14:paraId="4FD583C3" w14:textId="77777777" w:rsidTr="0002275A">
        <w:trPr>
          <w:trHeight w:val="380"/>
        </w:trPr>
        <w:tc>
          <w:tcPr>
            <w:tcW w:w="9715" w:type="dxa"/>
            <w:gridSpan w:val="3"/>
            <w:tcBorders>
              <w:top w:val="single" w:sz="4" w:space="0" w:color="000000"/>
              <w:left w:val="single" w:sz="4" w:space="0" w:color="000000"/>
              <w:bottom w:val="single" w:sz="4" w:space="0" w:color="000000"/>
              <w:right w:val="single" w:sz="4" w:space="0" w:color="000000"/>
            </w:tcBorders>
            <w:hideMark/>
          </w:tcPr>
          <w:p w14:paraId="77FD69EC" w14:textId="77777777" w:rsidR="001C461C" w:rsidRDefault="001C461C" w:rsidP="0002275A">
            <w:pPr>
              <w:spacing w:line="256" w:lineRule="auto"/>
            </w:pPr>
            <w:r>
              <w:rPr>
                <w:b/>
              </w:rPr>
              <w:t xml:space="preserve">Clinical Experience Assignments  </w:t>
            </w:r>
          </w:p>
        </w:tc>
      </w:tr>
      <w:tr w:rsidR="001C461C" w14:paraId="5AD4A619" w14:textId="77777777" w:rsidTr="0002275A">
        <w:trPr>
          <w:trHeight w:val="540"/>
        </w:trPr>
        <w:tc>
          <w:tcPr>
            <w:tcW w:w="574" w:type="dxa"/>
            <w:tcBorders>
              <w:top w:val="single" w:sz="4" w:space="0" w:color="000000"/>
              <w:left w:val="single" w:sz="4" w:space="0" w:color="000000"/>
              <w:bottom w:val="single" w:sz="4" w:space="0" w:color="000000"/>
              <w:right w:val="single" w:sz="4" w:space="0" w:color="000000"/>
            </w:tcBorders>
            <w:hideMark/>
          </w:tcPr>
          <w:p w14:paraId="4D2CA196" w14:textId="77777777" w:rsidR="001C461C" w:rsidRDefault="001C461C" w:rsidP="0002275A">
            <w:pPr>
              <w:spacing w:line="256" w:lineRule="auto"/>
            </w:pPr>
            <w:r>
              <w:t xml:space="preserve">4 </w:t>
            </w:r>
          </w:p>
        </w:tc>
        <w:tc>
          <w:tcPr>
            <w:tcW w:w="6686" w:type="dxa"/>
            <w:tcBorders>
              <w:top w:val="single" w:sz="4" w:space="0" w:color="000000"/>
              <w:left w:val="single" w:sz="4" w:space="0" w:color="000000"/>
              <w:bottom w:val="single" w:sz="4" w:space="0" w:color="000000"/>
              <w:right w:val="single" w:sz="4" w:space="0" w:color="000000"/>
            </w:tcBorders>
            <w:hideMark/>
          </w:tcPr>
          <w:p w14:paraId="443FD7DA" w14:textId="77777777" w:rsidR="001C461C" w:rsidRDefault="001C461C" w:rsidP="0002275A">
            <w:pPr>
              <w:spacing w:line="256" w:lineRule="auto"/>
              <w:ind w:left="6"/>
            </w:pPr>
            <w:r>
              <w:rPr>
                <w:b/>
              </w:rPr>
              <w:t xml:space="preserve">Mandatory Course </w:t>
            </w:r>
            <w:r>
              <w:t xml:space="preserve">Orientation  </w:t>
            </w:r>
          </w:p>
        </w:tc>
        <w:tc>
          <w:tcPr>
            <w:tcW w:w="2455" w:type="dxa"/>
            <w:tcBorders>
              <w:top w:val="single" w:sz="4" w:space="0" w:color="000000"/>
              <w:left w:val="single" w:sz="4" w:space="0" w:color="000000"/>
              <w:bottom w:val="single" w:sz="4" w:space="0" w:color="000000"/>
              <w:right w:val="single" w:sz="4" w:space="0" w:color="000000"/>
            </w:tcBorders>
            <w:hideMark/>
          </w:tcPr>
          <w:p w14:paraId="6048904C" w14:textId="77777777" w:rsidR="001C461C" w:rsidRDefault="001C461C" w:rsidP="0002275A">
            <w:pPr>
              <w:spacing w:line="256" w:lineRule="auto"/>
            </w:pPr>
            <w:r>
              <w:t xml:space="preserve">Pass/Fail </w:t>
            </w:r>
          </w:p>
        </w:tc>
      </w:tr>
      <w:tr w:rsidR="001C461C" w14:paraId="0159D6FD" w14:textId="77777777" w:rsidTr="0002275A">
        <w:trPr>
          <w:trHeight w:val="620"/>
        </w:trPr>
        <w:tc>
          <w:tcPr>
            <w:tcW w:w="574" w:type="dxa"/>
            <w:tcBorders>
              <w:top w:val="single" w:sz="4" w:space="0" w:color="000000"/>
              <w:left w:val="single" w:sz="4" w:space="0" w:color="000000"/>
              <w:bottom w:val="single" w:sz="4" w:space="0" w:color="000000"/>
              <w:right w:val="single" w:sz="4" w:space="0" w:color="000000"/>
            </w:tcBorders>
            <w:hideMark/>
          </w:tcPr>
          <w:p w14:paraId="2AF4FBE7" w14:textId="77777777" w:rsidR="001C461C" w:rsidRDefault="001C461C" w:rsidP="0002275A">
            <w:pPr>
              <w:spacing w:line="256" w:lineRule="auto"/>
            </w:pPr>
            <w:r>
              <w:t xml:space="preserve">5 </w:t>
            </w:r>
          </w:p>
        </w:tc>
        <w:tc>
          <w:tcPr>
            <w:tcW w:w="6686" w:type="dxa"/>
            <w:tcBorders>
              <w:top w:val="single" w:sz="4" w:space="0" w:color="000000"/>
              <w:left w:val="single" w:sz="4" w:space="0" w:color="000000"/>
              <w:bottom w:val="single" w:sz="4" w:space="0" w:color="000000"/>
              <w:right w:val="single" w:sz="4" w:space="0" w:color="000000"/>
            </w:tcBorders>
            <w:hideMark/>
          </w:tcPr>
          <w:p w14:paraId="13709933" w14:textId="168D45DF" w:rsidR="001C461C" w:rsidRDefault="001C461C" w:rsidP="0002275A">
            <w:pPr>
              <w:spacing w:line="256" w:lineRule="auto"/>
              <w:ind w:left="6"/>
            </w:pPr>
            <w:r>
              <w:t>Personal Objectives/Learning Outcomes due _11/2/2025</w:t>
            </w:r>
            <w:r w:rsidRPr="009601DB">
              <w:rPr>
                <w:b/>
                <w:bCs/>
              </w:rPr>
              <w:t>___</w:t>
            </w:r>
            <w:r>
              <w:t xml:space="preserve"> (</w:t>
            </w:r>
            <w:r>
              <w:rPr>
                <w:b/>
                <w:i/>
              </w:rPr>
              <w:t>before</w:t>
            </w:r>
            <w:r>
              <w:rPr>
                <w:i/>
              </w:rPr>
              <w:t xml:space="preserve"> </w:t>
            </w:r>
            <w:r>
              <w:t xml:space="preserve">first shift as determined by faculty facilitator) </w:t>
            </w:r>
          </w:p>
        </w:tc>
        <w:tc>
          <w:tcPr>
            <w:tcW w:w="2455" w:type="dxa"/>
            <w:tcBorders>
              <w:top w:val="single" w:sz="4" w:space="0" w:color="000000"/>
              <w:left w:val="single" w:sz="4" w:space="0" w:color="000000"/>
              <w:bottom w:val="single" w:sz="4" w:space="0" w:color="000000"/>
              <w:right w:val="single" w:sz="4" w:space="0" w:color="000000"/>
            </w:tcBorders>
            <w:hideMark/>
          </w:tcPr>
          <w:p w14:paraId="61B1E98E" w14:textId="77777777" w:rsidR="001C461C" w:rsidRDefault="001C461C" w:rsidP="0002275A">
            <w:pPr>
              <w:spacing w:line="256" w:lineRule="auto"/>
            </w:pPr>
            <w:r>
              <w:t xml:space="preserve">Pass/Fail </w:t>
            </w:r>
          </w:p>
        </w:tc>
      </w:tr>
      <w:tr w:rsidR="001C461C" w14:paraId="5029C151" w14:textId="77777777" w:rsidTr="0002275A">
        <w:trPr>
          <w:trHeight w:val="620"/>
        </w:trPr>
        <w:tc>
          <w:tcPr>
            <w:tcW w:w="574" w:type="dxa"/>
            <w:tcBorders>
              <w:top w:val="single" w:sz="4" w:space="0" w:color="000000"/>
              <w:left w:val="single" w:sz="4" w:space="0" w:color="000000"/>
              <w:bottom w:val="single" w:sz="4" w:space="0" w:color="000000"/>
              <w:right w:val="single" w:sz="4" w:space="0" w:color="000000"/>
            </w:tcBorders>
            <w:hideMark/>
          </w:tcPr>
          <w:p w14:paraId="6E9958B0" w14:textId="77777777" w:rsidR="001C461C" w:rsidRDefault="001C461C" w:rsidP="0002275A">
            <w:pPr>
              <w:spacing w:line="256" w:lineRule="auto"/>
            </w:pPr>
            <w:r>
              <w:t xml:space="preserve">6 </w:t>
            </w:r>
          </w:p>
        </w:tc>
        <w:tc>
          <w:tcPr>
            <w:tcW w:w="6686" w:type="dxa"/>
            <w:tcBorders>
              <w:top w:val="single" w:sz="4" w:space="0" w:color="000000"/>
              <w:left w:val="single" w:sz="4" w:space="0" w:color="000000"/>
              <w:bottom w:val="single" w:sz="4" w:space="0" w:color="000000"/>
              <w:right w:val="single" w:sz="4" w:space="0" w:color="000000"/>
            </w:tcBorders>
            <w:hideMark/>
          </w:tcPr>
          <w:p w14:paraId="0BEC3B4C" w14:textId="77777777" w:rsidR="001C461C" w:rsidRDefault="001C461C" w:rsidP="0002275A">
            <w:pPr>
              <w:spacing w:line="256" w:lineRule="auto"/>
            </w:pPr>
            <w:r>
              <w:t xml:space="preserve">Practicum Clinical Schedule - Use the template and submit to Canvas and to your faculty facilitator </w:t>
            </w:r>
            <w:r>
              <w:rPr>
                <w:i/>
              </w:rPr>
              <w:t xml:space="preserve">before </w:t>
            </w:r>
            <w:r>
              <w:t xml:space="preserve">your first shift </w:t>
            </w:r>
          </w:p>
        </w:tc>
        <w:tc>
          <w:tcPr>
            <w:tcW w:w="2455" w:type="dxa"/>
            <w:tcBorders>
              <w:top w:val="single" w:sz="4" w:space="0" w:color="000000"/>
              <w:left w:val="single" w:sz="4" w:space="0" w:color="000000"/>
              <w:bottom w:val="single" w:sz="4" w:space="0" w:color="000000"/>
              <w:right w:val="single" w:sz="4" w:space="0" w:color="000000"/>
            </w:tcBorders>
            <w:hideMark/>
          </w:tcPr>
          <w:p w14:paraId="00AB8C15" w14:textId="77777777" w:rsidR="001C461C" w:rsidRDefault="001C461C" w:rsidP="0002275A">
            <w:pPr>
              <w:spacing w:line="256" w:lineRule="auto"/>
            </w:pPr>
            <w:r>
              <w:t xml:space="preserve">Pass/Fail </w:t>
            </w:r>
          </w:p>
        </w:tc>
      </w:tr>
      <w:tr w:rsidR="001C461C" w14:paraId="33A0511B" w14:textId="77777777" w:rsidTr="0002275A">
        <w:trPr>
          <w:trHeight w:val="730"/>
        </w:trPr>
        <w:tc>
          <w:tcPr>
            <w:tcW w:w="574" w:type="dxa"/>
            <w:tcBorders>
              <w:top w:val="single" w:sz="4" w:space="0" w:color="000000"/>
              <w:left w:val="single" w:sz="4" w:space="0" w:color="000000"/>
              <w:bottom w:val="single" w:sz="4" w:space="0" w:color="000000"/>
              <w:right w:val="single" w:sz="4" w:space="0" w:color="000000"/>
            </w:tcBorders>
            <w:hideMark/>
          </w:tcPr>
          <w:p w14:paraId="6CEA2966" w14:textId="77777777" w:rsidR="001C461C" w:rsidRDefault="001C461C" w:rsidP="0002275A">
            <w:pPr>
              <w:spacing w:line="256" w:lineRule="auto"/>
            </w:pPr>
            <w:r>
              <w:t xml:space="preserve">7 </w:t>
            </w:r>
          </w:p>
        </w:tc>
        <w:tc>
          <w:tcPr>
            <w:tcW w:w="6686" w:type="dxa"/>
            <w:tcBorders>
              <w:top w:val="single" w:sz="4" w:space="0" w:color="000000"/>
              <w:left w:val="single" w:sz="4" w:space="0" w:color="000000"/>
              <w:bottom w:val="single" w:sz="4" w:space="0" w:color="000000"/>
              <w:right w:val="single" w:sz="4" w:space="0" w:color="000000"/>
            </w:tcBorders>
            <w:hideMark/>
          </w:tcPr>
          <w:p w14:paraId="6E4325B6" w14:textId="77777777" w:rsidR="001C461C" w:rsidRDefault="001C461C" w:rsidP="0002275A">
            <w:pPr>
              <w:spacing w:line="256" w:lineRule="auto"/>
              <w:ind w:right="325"/>
            </w:pPr>
            <w:r>
              <w:t xml:space="preserve">Journals </w:t>
            </w:r>
            <w:proofErr w:type="gramStart"/>
            <w:r>
              <w:t>(</w:t>
            </w:r>
            <w:r>
              <w:rPr>
                <w:b/>
              </w:rPr>
              <w:t xml:space="preserve"> 3</w:t>
            </w:r>
            <w:proofErr w:type="gramEnd"/>
            <w:r>
              <w:t xml:space="preserve">) - Use the template and submit to Canvas weekly based on mutually agreed upon dates with your faculty facilitator </w:t>
            </w:r>
          </w:p>
        </w:tc>
        <w:tc>
          <w:tcPr>
            <w:tcW w:w="2455" w:type="dxa"/>
            <w:tcBorders>
              <w:top w:val="single" w:sz="4" w:space="0" w:color="000000"/>
              <w:left w:val="single" w:sz="4" w:space="0" w:color="000000"/>
              <w:bottom w:val="single" w:sz="4" w:space="0" w:color="000000"/>
              <w:right w:val="single" w:sz="4" w:space="0" w:color="000000"/>
            </w:tcBorders>
            <w:hideMark/>
          </w:tcPr>
          <w:p w14:paraId="210ABA78" w14:textId="77777777" w:rsidR="001C461C" w:rsidRDefault="001C461C" w:rsidP="0002275A">
            <w:pPr>
              <w:spacing w:line="256" w:lineRule="auto"/>
            </w:pPr>
            <w:r>
              <w:t xml:space="preserve">Pass/Fail </w:t>
            </w:r>
          </w:p>
        </w:tc>
      </w:tr>
      <w:tr w:rsidR="001C461C" w14:paraId="260BB55C" w14:textId="77777777" w:rsidTr="0002275A">
        <w:trPr>
          <w:trHeight w:val="1110"/>
        </w:trPr>
        <w:tc>
          <w:tcPr>
            <w:tcW w:w="574" w:type="dxa"/>
            <w:tcBorders>
              <w:top w:val="single" w:sz="4" w:space="0" w:color="000000"/>
              <w:left w:val="single" w:sz="4" w:space="0" w:color="000000"/>
              <w:bottom w:val="single" w:sz="4" w:space="0" w:color="000000"/>
              <w:right w:val="single" w:sz="4" w:space="0" w:color="000000"/>
            </w:tcBorders>
            <w:hideMark/>
          </w:tcPr>
          <w:p w14:paraId="28544589" w14:textId="77777777" w:rsidR="001C461C" w:rsidRDefault="001C461C" w:rsidP="0002275A">
            <w:pPr>
              <w:spacing w:line="256" w:lineRule="auto"/>
            </w:pPr>
            <w:r>
              <w:t xml:space="preserve">8 </w:t>
            </w:r>
          </w:p>
        </w:tc>
        <w:tc>
          <w:tcPr>
            <w:tcW w:w="6686" w:type="dxa"/>
            <w:tcBorders>
              <w:top w:val="single" w:sz="4" w:space="0" w:color="000000"/>
              <w:left w:val="single" w:sz="4" w:space="0" w:color="000000"/>
              <w:bottom w:val="single" w:sz="4" w:space="0" w:color="000000"/>
              <w:right w:val="single" w:sz="4" w:space="0" w:color="000000"/>
            </w:tcBorders>
            <w:hideMark/>
          </w:tcPr>
          <w:p w14:paraId="43FC729C" w14:textId="77777777" w:rsidR="001C461C" w:rsidRDefault="001C461C" w:rsidP="0002275A">
            <w:pPr>
              <w:spacing w:line="256" w:lineRule="auto"/>
              <w:ind w:right="405"/>
            </w:pPr>
            <w:r>
              <w:t xml:space="preserve">Evaluation of Student Progress - Faculty facilitators will have 3 (minimum – required by our WA preceptor law) contacts with RN preceptor and student. Faculty will determine satisfactory completion of practicum, which includes preceptor feedback. </w:t>
            </w:r>
          </w:p>
        </w:tc>
        <w:tc>
          <w:tcPr>
            <w:tcW w:w="2455" w:type="dxa"/>
            <w:tcBorders>
              <w:top w:val="single" w:sz="4" w:space="0" w:color="000000"/>
              <w:left w:val="single" w:sz="4" w:space="0" w:color="000000"/>
              <w:bottom w:val="single" w:sz="4" w:space="0" w:color="000000"/>
              <w:right w:val="single" w:sz="4" w:space="0" w:color="000000"/>
            </w:tcBorders>
            <w:hideMark/>
          </w:tcPr>
          <w:p w14:paraId="46C59C58" w14:textId="77777777" w:rsidR="001C461C" w:rsidRDefault="001C461C" w:rsidP="0002275A">
            <w:pPr>
              <w:spacing w:line="256" w:lineRule="auto"/>
            </w:pPr>
            <w:r>
              <w:t xml:space="preserve">Pass/Fail </w:t>
            </w:r>
          </w:p>
        </w:tc>
      </w:tr>
      <w:tr w:rsidR="001C461C" w14:paraId="1F0977F2" w14:textId="77777777" w:rsidTr="0002275A">
        <w:trPr>
          <w:trHeight w:val="740"/>
        </w:trPr>
        <w:tc>
          <w:tcPr>
            <w:tcW w:w="574" w:type="dxa"/>
            <w:tcBorders>
              <w:top w:val="single" w:sz="4" w:space="0" w:color="000000"/>
              <w:left w:val="single" w:sz="4" w:space="0" w:color="000000"/>
              <w:bottom w:val="single" w:sz="4" w:space="0" w:color="000000"/>
              <w:right w:val="single" w:sz="4" w:space="0" w:color="000000"/>
            </w:tcBorders>
            <w:hideMark/>
          </w:tcPr>
          <w:p w14:paraId="2A3958A6" w14:textId="77777777" w:rsidR="001C461C" w:rsidRDefault="001C461C" w:rsidP="0002275A">
            <w:pPr>
              <w:spacing w:line="256" w:lineRule="auto"/>
            </w:pPr>
            <w:r>
              <w:t xml:space="preserve">9 </w:t>
            </w:r>
          </w:p>
        </w:tc>
        <w:tc>
          <w:tcPr>
            <w:tcW w:w="6686" w:type="dxa"/>
            <w:tcBorders>
              <w:top w:val="single" w:sz="4" w:space="0" w:color="000000"/>
              <w:left w:val="single" w:sz="4" w:space="0" w:color="000000"/>
              <w:bottom w:val="single" w:sz="4" w:space="0" w:color="000000"/>
              <w:right w:val="single" w:sz="4" w:space="0" w:color="000000"/>
            </w:tcBorders>
            <w:hideMark/>
          </w:tcPr>
          <w:p w14:paraId="750AA40E" w14:textId="77777777" w:rsidR="001C461C" w:rsidRDefault="001C461C" w:rsidP="0002275A">
            <w:pPr>
              <w:spacing w:after="96" w:line="256" w:lineRule="auto"/>
            </w:pPr>
            <w:r>
              <w:t xml:space="preserve">Final Evaluation including student Top Strengths and Areas of Growth - </w:t>
            </w:r>
          </w:p>
          <w:p w14:paraId="34449F6D" w14:textId="24B813C5" w:rsidR="001C461C" w:rsidRDefault="001C461C" w:rsidP="0002275A">
            <w:pPr>
              <w:spacing w:line="256" w:lineRule="auto"/>
            </w:pPr>
            <w:r>
              <w:t xml:space="preserve">Submit to Canvas </w:t>
            </w:r>
          </w:p>
        </w:tc>
        <w:tc>
          <w:tcPr>
            <w:tcW w:w="2455" w:type="dxa"/>
            <w:tcBorders>
              <w:top w:val="single" w:sz="4" w:space="0" w:color="000000"/>
              <w:left w:val="single" w:sz="4" w:space="0" w:color="000000"/>
              <w:bottom w:val="single" w:sz="4" w:space="0" w:color="000000"/>
              <w:right w:val="single" w:sz="4" w:space="0" w:color="000000"/>
            </w:tcBorders>
            <w:hideMark/>
          </w:tcPr>
          <w:p w14:paraId="47A4F9A1" w14:textId="77777777" w:rsidR="001C461C" w:rsidRDefault="001C461C" w:rsidP="0002275A">
            <w:pPr>
              <w:spacing w:line="256" w:lineRule="auto"/>
            </w:pPr>
            <w:r>
              <w:t xml:space="preserve">Pass/Fail </w:t>
            </w:r>
          </w:p>
        </w:tc>
      </w:tr>
      <w:tr w:rsidR="001C461C" w14:paraId="0BE1C42A" w14:textId="77777777" w:rsidTr="0002275A">
        <w:trPr>
          <w:trHeight w:val="980"/>
        </w:trPr>
        <w:tc>
          <w:tcPr>
            <w:tcW w:w="574" w:type="dxa"/>
            <w:tcBorders>
              <w:top w:val="single" w:sz="4" w:space="0" w:color="000000"/>
              <w:left w:val="single" w:sz="4" w:space="0" w:color="000000"/>
              <w:bottom w:val="single" w:sz="4" w:space="0" w:color="000000"/>
              <w:right w:val="single" w:sz="4" w:space="0" w:color="000000"/>
            </w:tcBorders>
            <w:hideMark/>
          </w:tcPr>
          <w:p w14:paraId="494B4C51" w14:textId="77777777" w:rsidR="001C461C" w:rsidRDefault="001C461C" w:rsidP="0002275A">
            <w:pPr>
              <w:spacing w:line="256" w:lineRule="auto"/>
            </w:pPr>
            <w:r>
              <w:t xml:space="preserve">10 </w:t>
            </w:r>
          </w:p>
        </w:tc>
        <w:tc>
          <w:tcPr>
            <w:tcW w:w="6686" w:type="dxa"/>
            <w:tcBorders>
              <w:top w:val="single" w:sz="4" w:space="0" w:color="000000"/>
              <w:left w:val="single" w:sz="4" w:space="0" w:color="000000"/>
              <w:bottom w:val="single" w:sz="4" w:space="0" w:color="000000"/>
              <w:right w:val="single" w:sz="4" w:space="0" w:color="000000"/>
            </w:tcBorders>
            <w:hideMark/>
          </w:tcPr>
          <w:p w14:paraId="68BB8B40" w14:textId="77777777" w:rsidR="001C461C" w:rsidRDefault="001C461C" w:rsidP="0002275A">
            <w:pPr>
              <w:spacing w:after="96" w:line="256" w:lineRule="auto"/>
            </w:pPr>
            <w:r>
              <w:t xml:space="preserve">Hours Log – RN preceptor signed off on 120 clinical hours - Submit to </w:t>
            </w:r>
          </w:p>
          <w:p w14:paraId="7DDA0F8E" w14:textId="0E790D81" w:rsidR="001C461C" w:rsidRDefault="001C461C" w:rsidP="0002275A">
            <w:pPr>
              <w:spacing w:line="256" w:lineRule="auto"/>
            </w:pPr>
            <w:r>
              <w:t xml:space="preserve">Canvas </w:t>
            </w:r>
            <w:r>
              <w:rPr>
                <w:b/>
              </w:rPr>
              <w:t>before</w:t>
            </w:r>
            <w:r>
              <w:t xml:space="preserve"> final seminar and turn in hard copy to your faculty facilitator at seminar.  </w:t>
            </w:r>
          </w:p>
        </w:tc>
        <w:tc>
          <w:tcPr>
            <w:tcW w:w="2455" w:type="dxa"/>
            <w:tcBorders>
              <w:top w:val="single" w:sz="4" w:space="0" w:color="000000"/>
              <w:left w:val="single" w:sz="4" w:space="0" w:color="000000"/>
              <w:bottom w:val="single" w:sz="4" w:space="0" w:color="000000"/>
              <w:right w:val="single" w:sz="4" w:space="0" w:color="000000"/>
            </w:tcBorders>
            <w:hideMark/>
          </w:tcPr>
          <w:p w14:paraId="3193BDB6" w14:textId="77777777" w:rsidR="001C461C" w:rsidRDefault="001C461C" w:rsidP="0002275A">
            <w:pPr>
              <w:spacing w:line="256" w:lineRule="auto"/>
            </w:pPr>
            <w:r>
              <w:t xml:space="preserve">Pass/Fail </w:t>
            </w:r>
          </w:p>
        </w:tc>
      </w:tr>
      <w:tr w:rsidR="001C461C" w14:paraId="4D32A72A" w14:textId="77777777" w:rsidTr="0002275A">
        <w:trPr>
          <w:trHeight w:val="380"/>
        </w:trPr>
        <w:tc>
          <w:tcPr>
            <w:tcW w:w="574" w:type="dxa"/>
            <w:tcBorders>
              <w:top w:val="single" w:sz="4" w:space="0" w:color="000000"/>
              <w:left w:val="single" w:sz="4" w:space="0" w:color="000000"/>
              <w:bottom w:val="single" w:sz="4" w:space="0" w:color="000000"/>
              <w:right w:val="single" w:sz="4" w:space="0" w:color="000000"/>
            </w:tcBorders>
            <w:hideMark/>
          </w:tcPr>
          <w:p w14:paraId="6F2F38F3" w14:textId="77777777" w:rsidR="001C461C" w:rsidRDefault="001C461C" w:rsidP="0002275A">
            <w:pPr>
              <w:spacing w:line="256" w:lineRule="auto"/>
            </w:pPr>
            <w:r>
              <w:t xml:space="preserve">11 </w:t>
            </w:r>
          </w:p>
        </w:tc>
        <w:tc>
          <w:tcPr>
            <w:tcW w:w="6686" w:type="dxa"/>
            <w:tcBorders>
              <w:top w:val="single" w:sz="4" w:space="0" w:color="000000"/>
              <w:left w:val="single" w:sz="4" w:space="0" w:color="000000"/>
              <w:bottom w:val="single" w:sz="4" w:space="0" w:color="000000"/>
              <w:right w:val="single" w:sz="4" w:space="0" w:color="000000"/>
            </w:tcBorders>
            <w:hideMark/>
          </w:tcPr>
          <w:p w14:paraId="4E5E0B87" w14:textId="77777777" w:rsidR="001C461C" w:rsidRDefault="001C461C" w:rsidP="001C461C">
            <w:pPr>
              <w:spacing w:line="256" w:lineRule="auto"/>
              <w:rPr>
                <w:b/>
                <w:bCs/>
              </w:rPr>
            </w:pPr>
            <w:r>
              <w:rPr>
                <w:b/>
              </w:rPr>
              <w:t xml:space="preserve">Mandatory </w:t>
            </w:r>
            <w:r>
              <w:t xml:space="preserve">Final Seminar on </w:t>
            </w:r>
            <w:r w:rsidRPr="009601DB">
              <w:rPr>
                <w:b/>
                <w:bCs/>
              </w:rPr>
              <w:t xml:space="preserve">Tri Cities: </w:t>
            </w:r>
            <w:r>
              <w:rPr>
                <w:b/>
                <w:bCs/>
              </w:rPr>
              <w:t>12/3/25 for TC Campus</w:t>
            </w:r>
          </w:p>
          <w:p w14:paraId="4170837C" w14:textId="07A1D977" w:rsidR="001C461C" w:rsidRDefault="001C461C" w:rsidP="001C461C">
            <w:pPr>
              <w:spacing w:line="256" w:lineRule="auto"/>
            </w:pPr>
            <w:r>
              <w:rPr>
                <w:b/>
                <w:bCs/>
              </w:rPr>
              <w:t xml:space="preserve">12/4/25 for Spokane Campus. </w:t>
            </w:r>
          </w:p>
        </w:tc>
        <w:tc>
          <w:tcPr>
            <w:tcW w:w="2455" w:type="dxa"/>
            <w:tcBorders>
              <w:top w:val="single" w:sz="4" w:space="0" w:color="000000"/>
              <w:left w:val="single" w:sz="4" w:space="0" w:color="000000"/>
              <w:bottom w:val="single" w:sz="4" w:space="0" w:color="000000"/>
              <w:right w:val="single" w:sz="4" w:space="0" w:color="000000"/>
            </w:tcBorders>
            <w:hideMark/>
          </w:tcPr>
          <w:p w14:paraId="1470F9FA" w14:textId="77777777" w:rsidR="001C461C" w:rsidRDefault="001C461C" w:rsidP="0002275A">
            <w:pPr>
              <w:spacing w:line="256" w:lineRule="auto"/>
            </w:pPr>
            <w:r>
              <w:t xml:space="preserve">Pass/Fail </w:t>
            </w:r>
          </w:p>
        </w:tc>
      </w:tr>
      <w:tr w:rsidR="001C461C" w14:paraId="6C38457D" w14:textId="77777777" w:rsidTr="0002275A">
        <w:trPr>
          <w:trHeight w:val="380"/>
        </w:trPr>
        <w:tc>
          <w:tcPr>
            <w:tcW w:w="574" w:type="dxa"/>
            <w:tcBorders>
              <w:top w:val="single" w:sz="4" w:space="0" w:color="000000"/>
              <w:left w:val="single" w:sz="4" w:space="0" w:color="000000"/>
              <w:bottom w:val="single" w:sz="4" w:space="0" w:color="000000"/>
              <w:right w:val="single" w:sz="4" w:space="0" w:color="000000"/>
            </w:tcBorders>
          </w:tcPr>
          <w:p w14:paraId="2B43CAB4" w14:textId="77777777" w:rsidR="001C461C" w:rsidRDefault="001C461C" w:rsidP="0002275A">
            <w:pPr>
              <w:spacing w:line="256" w:lineRule="auto"/>
            </w:pPr>
            <w:r>
              <w:t>12</w:t>
            </w:r>
          </w:p>
        </w:tc>
        <w:tc>
          <w:tcPr>
            <w:tcW w:w="6686" w:type="dxa"/>
            <w:tcBorders>
              <w:top w:val="single" w:sz="4" w:space="0" w:color="000000"/>
              <w:left w:val="single" w:sz="4" w:space="0" w:color="000000"/>
              <w:bottom w:val="single" w:sz="4" w:space="0" w:color="000000"/>
              <w:right w:val="single" w:sz="4" w:space="0" w:color="000000"/>
            </w:tcBorders>
          </w:tcPr>
          <w:p w14:paraId="62C42A10" w14:textId="7B9D8201" w:rsidR="001C461C" w:rsidRDefault="001C461C" w:rsidP="0002275A">
            <w:pPr>
              <w:spacing w:line="256" w:lineRule="auto"/>
              <w:rPr>
                <w:b/>
              </w:rPr>
            </w:pPr>
            <w:r>
              <w:rPr>
                <w:b/>
              </w:rPr>
              <w:t xml:space="preserve">Virtual ATI NCLEX preparation opens October 2025 with weekly assignments through graduation and activities after graduation. </w:t>
            </w:r>
          </w:p>
        </w:tc>
        <w:tc>
          <w:tcPr>
            <w:tcW w:w="2455" w:type="dxa"/>
            <w:tcBorders>
              <w:top w:val="single" w:sz="4" w:space="0" w:color="000000"/>
              <w:left w:val="single" w:sz="4" w:space="0" w:color="000000"/>
              <w:bottom w:val="single" w:sz="4" w:space="0" w:color="000000"/>
              <w:right w:val="single" w:sz="4" w:space="0" w:color="000000"/>
            </w:tcBorders>
          </w:tcPr>
          <w:p w14:paraId="1A8E9D61" w14:textId="77777777" w:rsidR="001C461C" w:rsidRDefault="001C461C" w:rsidP="0002275A">
            <w:pPr>
              <w:spacing w:line="256" w:lineRule="auto"/>
            </w:pPr>
            <w:r>
              <w:t>Pass/ Fail</w:t>
            </w:r>
          </w:p>
        </w:tc>
      </w:tr>
      <w:tr w:rsidR="001C461C" w14:paraId="3315BDE3" w14:textId="77777777" w:rsidTr="0002275A">
        <w:trPr>
          <w:trHeight w:val="610"/>
        </w:trPr>
        <w:tc>
          <w:tcPr>
            <w:tcW w:w="574" w:type="dxa"/>
            <w:tcBorders>
              <w:top w:val="single" w:sz="4" w:space="0" w:color="000000"/>
              <w:left w:val="single" w:sz="4" w:space="0" w:color="000000"/>
              <w:bottom w:val="single" w:sz="4" w:space="0" w:color="000000"/>
              <w:right w:val="single" w:sz="4" w:space="0" w:color="000000"/>
            </w:tcBorders>
            <w:hideMark/>
          </w:tcPr>
          <w:p w14:paraId="45CEAF8A" w14:textId="77777777" w:rsidR="001C461C" w:rsidRDefault="001C461C" w:rsidP="0002275A">
            <w:pPr>
              <w:spacing w:line="256" w:lineRule="auto"/>
            </w:pPr>
            <w:r>
              <w:t>13</w:t>
            </w:r>
          </w:p>
        </w:tc>
        <w:tc>
          <w:tcPr>
            <w:tcW w:w="6686" w:type="dxa"/>
            <w:tcBorders>
              <w:top w:val="single" w:sz="4" w:space="0" w:color="000000"/>
              <w:left w:val="single" w:sz="4" w:space="0" w:color="000000"/>
              <w:bottom w:val="single" w:sz="4" w:space="0" w:color="000000"/>
              <w:right w:val="single" w:sz="4" w:space="0" w:color="000000"/>
            </w:tcBorders>
            <w:hideMark/>
          </w:tcPr>
          <w:p w14:paraId="253126F6" w14:textId="24F18187" w:rsidR="001C461C" w:rsidRDefault="001C461C" w:rsidP="0002275A">
            <w:pPr>
              <w:spacing w:line="256" w:lineRule="auto"/>
            </w:pPr>
            <w:r>
              <w:t xml:space="preserve">Prep Course (NCLEX Review) Dec_8____ - ______10____ at your local campus (???) Dates still tentative. </w:t>
            </w:r>
          </w:p>
        </w:tc>
        <w:tc>
          <w:tcPr>
            <w:tcW w:w="2455" w:type="dxa"/>
            <w:tcBorders>
              <w:top w:val="single" w:sz="4" w:space="0" w:color="000000"/>
              <w:left w:val="single" w:sz="4" w:space="0" w:color="000000"/>
              <w:bottom w:val="single" w:sz="4" w:space="0" w:color="000000"/>
              <w:right w:val="single" w:sz="4" w:space="0" w:color="000000"/>
            </w:tcBorders>
            <w:hideMark/>
          </w:tcPr>
          <w:p w14:paraId="69B07F6F" w14:textId="77777777" w:rsidR="001C461C" w:rsidRDefault="001C461C" w:rsidP="0002275A">
            <w:pPr>
              <w:spacing w:line="256" w:lineRule="auto"/>
            </w:pPr>
            <w:r>
              <w:t xml:space="preserve">No grade </w:t>
            </w:r>
          </w:p>
        </w:tc>
      </w:tr>
    </w:tbl>
    <w:p w14:paraId="1F630A9F" w14:textId="77777777" w:rsidR="001C461C" w:rsidRPr="001C461C" w:rsidRDefault="001C461C" w:rsidP="001C461C"/>
    <w:p w14:paraId="31723055" w14:textId="77777777" w:rsidR="00DB62B2" w:rsidRPr="00AA1CC7" w:rsidRDefault="00DB62B2" w:rsidP="00AA1CC7">
      <w:pPr>
        <w:pStyle w:val="Heading1"/>
        <w:rPr>
          <w:b/>
          <w:bCs/>
          <w:color w:val="000000" w:themeColor="text1"/>
        </w:rPr>
      </w:pPr>
      <w:r w:rsidRPr="6A38770E">
        <w:rPr>
          <w:b/>
          <w:bCs/>
          <w:color w:val="000000" w:themeColor="text1"/>
        </w:rPr>
        <w:t>VII. College of Nursing Policies</w:t>
      </w:r>
    </w:p>
    <w:p w14:paraId="04B5067F" w14:textId="77777777" w:rsidR="00DB62B2" w:rsidRDefault="00DB62B2" w:rsidP="00073C38">
      <w:pPr>
        <w:pStyle w:val="Heading2"/>
        <w:rPr>
          <w:b/>
          <w:bCs/>
          <w:color w:val="auto"/>
          <w:sz w:val="28"/>
          <w:szCs w:val="28"/>
        </w:rPr>
      </w:pPr>
      <w:r w:rsidRPr="6A38770E">
        <w:rPr>
          <w:b/>
          <w:bCs/>
          <w:color w:val="auto"/>
          <w:sz w:val="28"/>
          <w:szCs w:val="28"/>
        </w:rPr>
        <w:t xml:space="preserve">Attendance </w:t>
      </w:r>
    </w:p>
    <w:p w14:paraId="2B799A10" w14:textId="0023F82D" w:rsidR="00FD7445" w:rsidRPr="00FD7445" w:rsidRDefault="00FD7445" w:rsidP="00FD7445">
      <w:r>
        <w:t xml:space="preserve">Is expected to be in person at the Orientation and Final Seminar dates listed above. Students also must complete their 120 clinical hours between the practicum start date/time and the practicum finish date/time. </w:t>
      </w:r>
    </w:p>
    <w:p w14:paraId="7E616DAB" w14:textId="77777777" w:rsidR="00DB62B2" w:rsidRDefault="00DB62B2" w:rsidP="00073C38">
      <w:r w:rsidRPr="001F6CC7">
        <w:t xml:space="preserve">Please see the </w:t>
      </w:r>
      <w:hyperlink r:id="rId11">
        <w:r w:rsidRPr="001F6CC7">
          <w:rPr>
            <w:rStyle w:val="Hyperlink"/>
            <w:color w:val="4472C4" w:themeColor="accent1"/>
          </w:rPr>
          <w:t>College of Nursing Undergraduate Handbook</w:t>
        </w:r>
      </w:hyperlink>
      <w:r w:rsidRPr="001F6CC7">
        <w:t xml:space="preserve"> for more information about attendance policies.</w:t>
      </w:r>
    </w:p>
    <w:p w14:paraId="7AB92C95" w14:textId="77777777" w:rsidR="00DB62B2" w:rsidRPr="00817F68" w:rsidRDefault="00DB62B2" w:rsidP="00CA7BCD">
      <w:pPr>
        <w:pStyle w:val="Heading3"/>
        <w:rPr>
          <w:color w:val="auto"/>
          <w:sz w:val="26"/>
          <w:szCs w:val="26"/>
        </w:rPr>
      </w:pPr>
      <w:r w:rsidRPr="00817F68">
        <w:rPr>
          <w:color w:val="auto"/>
          <w:sz w:val="26"/>
          <w:szCs w:val="26"/>
        </w:rPr>
        <w:lastRenderedPageBreak/>
        <w:t>Absence Makeup</w:t>
      </w:r>
    </w:p>
    <w:p w14:paraId="2CF04CE3" w14:textId="782A9609" w:rsidR="00DB62B2" w:rsidRPr="00FD7445" w:rsidRDefault="00FD7445" w:rsidP="004F0004">
      <w:pPr>
        <w:widowControl w:val="0"/>
        <w:autoSpaceDE w:val="0"/>
        <w:autoSpaceDN w:val="0"/>
        <w:spacing w:line="252" w:lineRule="exact"/>
      </w:pPr>
      <w:r w:rsidRPr="00FD7445">
        <w:t xml:space="preserve">Notify faculty </w:t>
      </w:r>
      <w:r w:rsidR="000050D7" w:rsidRPr="00FD7445">
        <w:t>facilitator</w:t>
      </w:r>
      <w:r w:rsidRPr="00FD7445">
        <w:t xml:space="preserve"> </w:t>
      </w:r>
      <w:r w:rsidR="000050D7" w:rsidRPr="00FD7445">
        <w:t>immediately</w:t>
      </w:r>
      <w:r w:rsidRPr="00FD7445">
        <w:t xml:space="preserve"> if you are sick to clinical practicum hours</w:t>
      </w:r>
      <w:r w:rsidR="00DB62B2" w:rsidRPr="00FD7445">
        <w:t>.</w:t>
      </w:r>
    </w:p>
    <w:p w14:paraId="51993983" w14:textId="4E6FAD63" w:rsidR="00DB62B2" w:rsidRPr="00FD7445" w:rsidRDefault="00DB62B2" w:rsidP="00FD7445">
      <w:pPr>
        <w:pStyle w:val="Heading2"/>
        <w:rPr>
          <w:b/>
          <w:bCs/>
          <w:color w:val="auto"/>
          <w:sz w:val="28"/>
          <w:szCs w:val="28"/>
        </w:rPr>
      </w:pPr>
      <w:r w:rsidRPr="6A38770E">
        <w:rPr>
          <w:b/>
          <w:bCs/>
          <w:color w:val="auto"/>
          <w:sz w:val="28"/>
          <w:szCs w:val="28"/>
        </w:rPr>
        <w:t xml:space="preserve">Late Assignments </w:t>
      </w:r>
    </w:p>
    <w:p w14:paraId="7E4035D2" w14:textId="77777777" w:rsidR="00DB62B2" w:rsidRDefault="00DB62B2" w:rsidP="6A38770E">
      <w:pPr>
        <w:spacing w:after="0"/>
      </w:pPr>
      <w:r>
        <w:t xml:space="preserve">Assignments will be submitted to Canvas by the stated deadline. Late assignments will not be accepted or graded and will receive a grade of zero unless there has been approval by the faculty and late assignment is due to an emergency, illness, sponsored events, military service, or </w:t>
      </w:r>
      <w:proofErr w:type="gramStart"/>
      <w:r>
        <w:t>other</w:t>
      </w:r>
      <w:proofErr w:type="gramEnd"/>
      <w:r>
        <w:t xml:space="preserve"> factor deemed appropriate by the faculty.</w:t>
      </w:r>
    </w:p>
    <w:p w14:paraId="005DB453" w14:textId="77777777" w:rsidR="00DB62B2" w:rsidRPr="00817F68" w:rsidRDefault="00DB62B2" w:rsidP="00455C52">
      <w:pPr>
        <w:pStyle w:val="Heading3"/>
        <w:rPr>
          <w:color w:val="auto"/>
          <w:sz w:val="26"/>
          <w:szCs w:val="26"/>
        </w:rPr>
      </w:pPr>
      <w:r w:rsidRPr="6A38770E">
        <w:rPr>
          <w:color w:val="auto"/>
          <w:sz w:val="26"/>
          <w:szCs w:val="26"/>
        </w:rPr>
        <w:t xml:space="preserve">Assignment Due Date Extension Procedure </w:t>
      </w:r>
    </w:p>
    <w:p w14:paraId="736A6C16" w14:textId="77777777" w:rsidR="00DB62B2" w:rsidRDefault="00DB62B2" w:rsidP="00AC7A81">
      <w:pPr>
        <w:pStyle w:val="ListParagraph"/>
        <w:numPr>
          <w:ilvl w:val="0"/>
          <w:numId w:val="6"/>
        </w:numPr>
        <w:spacing w:after="120" w:line="240" w:lineRule="auto"/>
        <w:contextualSpacing w:val="0"/>
      </w:pPr>
      <w:r>
        <w:t>PRIOR TO THE ASSIGNMENT DUE DATE, and using their student WSU email account, the student is to email the course instructor to negotiate a different due date.</w:t>
      </w:r>
    </w:p>
    <w:p w14:paraId="54C18F3D" w14:textId="77777777" w:rsidR="00DB62B2" w:rsidRDefault="00DB62B2" w:rsidP="00AC7A81">
      <w:pPr>
        <w:pStyle w:val="ListParagraph"/>
        <w:numPr>
          <w:ilvl w:val="0"/>
          <w:numId w:val="6"/>
        </w:numPr>
        <w:spacing w:after="0" w:line="240" w:lineRule="auto"/>
        <w:contextualSpacing w:val="0"/>
      </w:pPr>
      <w:r>
        <w:t>If the student does not negotiate a different due date, depending on the circumstances, the course faculty will impose a penalty such as:</w:t>
      </w:r>
    </w:p>
    <w:p w14:paraId="20A0EBC2" w14:textId="77777777" w:rsidR="00DB62B2" w:rsidRDefault="00DB62B2" w:rsidP="00AC7A81">
      <w:pPr>
        <w:pStyle w:val="ListParagraph"/>
        <w:numPr>
          <w:ilvl w:val="1"/>
          <w:numId w:val="6"/>
        </w:numPr>
        <w:spacing w:after="0" w:line="240" w:lineRule="auto"/>
        <w:contextualSpacing w:val="0"/>
      </w:pPr>
      <w:r>
        <w:t xml:space="preserve">an assignment score = </w:t>
      </w:r>
      <w:r w:rsidRPr="00290615">
        <w:t>zero</w:t>
      </w:r>
      <w:r>
        <w:t>.</w:t>
      </w:r>
    </w:p>
    <w:p w14:paraId="588127B9" w14:textId="77777777" w:rsidR="00DB62B2" w:rsidRDefault="00DB62B2" w:rsidP="00AC7A81">
      <w:pPr>
        <w:pStyle w:val="ListParagraph"/>
        <w:numPr>
          <w:ilvl w:val="1"/>
          <w:numId w:val="6"/>
        </w:numPr>
        <w:spacing w:after="0" w:line="240" w:lineRule="auto"/>
        <w:contextualSpacing w:val="0"/>
      </w:pPr>
      <w:r>
        <w:t>a loss of 5 percentage points (for the assignment) for each day (24 hours) past the deadline.</w:t>
      </w:r>
    </w:p>
    <w:p w14:paraId="6DDDD186" w14:textId="77777777" w:rsidR="00DB62B2" w:rsidRDefault="00DB62B2" w:rsidP="00AC7A81">
      <w:pPr>
        <w:pStyle w:val="ListParagraph"/>
        <w:numPr>
          <w:ilvl w:val="1"/>
          <w:numId w:val="6"/>
        </w:numPr>
        <w:spacing w:after="120" w:line="240" w:lineRule="auto"/>
        <w:contextualSpacing w:val="0"/>
      </w:pPr>
      <w:r>
        <w:t>other.</w:t>
      </w:r>
    </w:p>
    <w:p w14:paraId="71BC0267" w14:textId="77777777" w:rsidR="00DB62B2" w:rsidRDefault="00DB62B2" w:rsidP="004F0004">
      <w:pPr>
        <w:pStyle w:val="ListParagraph"/>
        <w:numPr>
          <w:ilvl w:val="0"/>
          <w:numId w:val="6"/>
        </w:numPr>
        <w:spacing w:after="120" w:line="240" w:lineRule="auto"/>
        <w:contextualSpacing w:val="0"/>
      </w:pPr>
      <w:r>
        <w:t>Extreme violations of this policy will result in a Performance Improvement Plan (PIP) being filed with the Center for Student Excellence.</w:t>
      </w:r>
    </w:p>
    <w:p w14:paraId="54B52C04" w14:textId="77777777" w:rsidR="00DB62B2" w:rsidRPr="00817F68" w:rsidRDefault="00DB62B2" w:rsidP="00FA4BE4">
      <w:pPr>
        <w:pStyle w:val="Heading2"/>
        <w:rPr>
          <w:b/>
          <w:bCs/>
          <w:color w:val="auto"/>
          <w:sz w:val="28"/>
          <w:szCs w:val="28"/>
        </w:rPr>
      </w:pPr>
      <w:r w:rsidRPr="6A38770E">
        <w:rPr>
          <w:b/>
          <w:bCs/>
          <w:color w:val="auto"/>
          <w:sz w:val="28"/>
          <w:szCs w:val="28"/>
        </w:rPr>
        <w:t>ATI Policy</w:t>
      </w:r>
    </w:p>
    <w:p w14:paraId="4566865F" w14:textId="77777777" w:rsidR="00DB62B2" w:rsidRDefault="00DB62B2" w:rsidP="006E5C1B">
      <w:pPr>
        <w:widowControl w:val="0"/>
        <w:autoSpaceDE w:val="0"/>
        <w:autoSpaceDN w:val="0"/>
        <w:spacing w:line="252" w:lineRule="exact"/>
      </w:pPr>
      <w:r>
        <w:t xml:space="preserve">Please see the </w:t>
      </w:r>
      <w:hyperlink r:id="rId12" w:anchor="handbooks">
        <w:r w:rsidRPr="00705495">
          <w:rPr>
            <w:rStyle w:val="Hyperlink"/>
            <w:color w:val="4472C4" w:themeColor="accent1"/>
          </w:rPr>
          <w:t>College of Nursing Undergraduate Student Handbook</w:t>
        </w:r>
      </w:hyperlink>
      <w:r>
        <w:t xml:space="preserve"> for the ATI policy.</w:t>
      </w:r>
    </w:p>
    <w:p w14:paraId="093DBA17" w14:textId="77777777" w:rsidR="00DB62B2" w:rsidRPr="00817F68" w:rsidRDefault="00DB62B2" w:rsidP="00DD0B18">
      <w:pPr>
        <w:pStyle w:val="Heading2"/>
        <w:rPr>
          <w:b/>
          <w:bCs/>
          <w:color w:val="auto"/>
          <w:sz w:val="28"/>
          <w:szCs w:val="28"/>
        </w:rPr>
      </w:pPr>
      <w:r w:rsidRPr="6A38770E">
        <w:rPr>
          <w:b/>
          <w:bCs/>
          <w:color w:val="auto"/>
          <w:sz w:val="28"/>
          <w:szCs w:val="28"/>
        </w:rPr>
        <w:t>Grading Policies</w:t>
      </w:r>
    </w:p>
    <w:p w14:paraId="2018B416" w14:textId="77777777" w:rsidR="00DB62B2" w:rsidRPr="00817F68" w:rsidRDefault="00DB62B2" w:rsidP="00DD0B18">
      <w:pPr>
        <w:pStyle w:val="Heading3"/>
        <w:rPr>
          <w:color w:val="auto"/>
          <w:sz w:val="26"/>
          <w:szCs w:val="26"/>
        </w:rPr>
      </w:pPr>
      <w:r w:rsidRPr="6A38770E">
        <w:rPr>
          <w:color w:val="auto"/>
          <w:sz w:val="26"/>
          <w:szCs w:val="26"/>
        </w:rPr>
        <w:t>Graded Assignments and Weights</w:t>
      </w:r>
    </w:p>
    <w:tbl>
      <w:tblPr>
        <w:tblStyle w:val="TableGrid"/>
        <w:tblW w:w="10070" w:type="dxa"/>
        <w:tblLook w:val="04A0" w:firstRow="1" w:lastRow="0" w:firstColumn="1" w:lastColumn="0" w:noHBand="0" w:noVBand="1"/>
      </w:tblPr>
      <w:tblGrid>
        <w:gridCol w:w="1050"/>
        <w:gridCol w:w="1785"/>
        <w:gridCol w:w="5190"/>
        <w:gridCol w:w="2045"/>
      </w:tblGrid>
      <w:tr w:rsidR="001C461C" w:rsidRPr="001A0C84" w14:paraId="46FB8C67" w14:textId="77777777" w:rsidTr="0002275A">
        <w:tc>
          <w:tcPr>
            <w:tcW w:w="1050" w:type="dxa"/>
            <w:shd w:val="clear" w:color="auto" w:fill="A60F2D"/>
          </w:tcPr>
          <w:p w14:paraId="4C774EA0" w14:textId="77777777" w:rsidR="001C461C" w:rsidRPr="001A0C84" w:rsidRDefault="001C461C" w:rsidP="0002275A">
            <w:pPr>
              <w:rPr>
                <w:b/>
                <w:bCs/>
                <w:color w:val="FFFFFF" w:themeColor="background1"/>
              </w:rPr>
            </w:pPr>
            <w:r w:rsidRPr="001A0C84">
              <w:rPr>
                <w:b/>
                <w:bCs/>
                <w:color w:val="FFFFFF" w:themeColor="background1"/>
              </w:rPr>
              <w:t>W</w:t>
            </w:r>
            <w:r>
              <w:rPr>
                <w:b/>
                <w:bCs/>
                <w:color w:val="FFFFFF" w:themeColor="background1"/>
              </w:rPr>
              <w:t>EEK</w:t>
            </w:r>
            <w:r w:rsidRPr="001A0C84">
              <w:rPr>
                <w:b/>
                <w:bCs/>
                <w:color w:val="FFFFFF" w:themeColor="background1"/>
              </w:rPr>
              <w:t xml:space="preserve"> #</w:t>
            </w:r>
          </w:p>
        </w:tc>
        <w:tc>
          <w:tcPr>
            <w:tcW w:w="1785" w:type="dxa"/>
            <w:shd w:val="clear" w:color="auto" w:fill="A60F2D"/>
          </w:tcPr>
          <w:p w14:paraId="18102313" w14:textId="77777777" w:rsidR="001C461C" w:rsidRPr="001A0C84" w:rsidRDefault="001C461C" w:rsidP="0002275A">
            <w:pPr>
              <w:rPr>
                <w:b/>
                <w:bCs/>
                <w:color w:val="FFFFFF" w:themeColor="background1"/>
              </w:rPr>
            </w:pPr>
            <w:r w:rsidRPr="001A0C84">
              <w:rPr>
                <w:b/>
                <w:bCs/>
                <w:color w:val="FFFFFF" w:themeColor="background1"/>
              </w:rPr>
              <w:t>D</w:t>
            </w:r>
            <w:r>
              <w:rPr>
                <w:b/>
                <w:bCs/>
                <w:color w:val="FFFFFF" w:themeColor="background1"/>
              </w:rPr>
              <w:t>UE DATE</w:t>
            </w:r>
          </w:p>
        </w:tc>
        <w:tc>
          <w:tcPr>
            <w:tcW w:w="5190" w:type="dxa"/>
            <w:shd w:val="clear" w:color="auto" w:fill="A60F2D"/>
          </w:tcPr>
          <w:p w14:paraId="3E1E464D" w14:textId="77777777" w:rsidR="001C461C" w:rsidRPr="001A0C84" w:rsidRDefault="001C461C" w:rsidP="0002275A">
            <w:pPr>
              <w:rPr>
                <w:b/>
                <w:bCs/>
                <w:color w:val="FFFFFF" w:themeColor="background1"/>
              </w:rPr>
            </w:pPr>
            <w:r>
              <w:rPr>
                <w:b/>
                <w:bCs/>
                <w:color w:val="FFFFFF" w:themeColor="background1"/>
              </w:rPr>
              <w:t>ASSIGNMENTS AND EVALUATIONS</w:t>
            </w:r>
          </w:p>
        </w:tc>
        <w:tc>
          <w:tcPr>
            <w:tcW w:w="2045" w:type="dxa"/>
            <w:shd w:val="clear" w:color="auto" w:fill="A60F2D"/>
          </w:tcPr>
          <w:p w14:paraId="2A7BCCDE" w14:textId="77777777" w:rsidR="001C461C" w:rsidRPr="001A0C84" w:rsidRDefault="001C461C" w:rsidP="0002275A">
            <w:pPr>
              <w:rPr>
                <w:b/>
                <w:bCs/>
                <w:color w:val="FFFFFF" w:themeColor="background1"/>
              </w:rPr>
            </w:pPr>
            <w:r w:rsidRPr="50EFCB13">
              <w:rPr>
                <w:b/>
                <w:bCs/>
                <w:color w:val="FFFFFF" w:themeColor="background1"/>
              </w:rPr>
              <w:t>% OF FINAL GRADE</w:t>
            </w:r>
          </w:p>
          <w:p w14:paraId="6A6F32C5" w14:textId="77777777" w:rsidR="001C461C" w:rsidRPr="001A0C84" w:rsidRDefault="001C461C" w:rsidP="0002275A">
            <w:pPr>
              <w:rPr>
                <w:b/>
                <w:bCs/>
                <w:color w:val="FFFFFF" w:themeColor="background1"/>
              </w:rPr>
            </w:pPr>
          </w:p>
        </w:tc>
      </w:tr>
      <w:tr w:rsidR="001C461C" w14:paraId="69CCFE8B" w14:textId="77777777" w:rsidTr="0002275A">
        <w:tc>
          <w:tcPr>
            <w:tcW w:w="1050" w:type="dxa"/>
          </w:tcPr>
          <w:p w14:paraId="3B462748" w14:textId="77777777" w:rsidR="001C461C" w:rsidRDefault="001C461C" w:rsidP="0002275A">
            <w:r>
              <w:t>1-10</w:t>
            </w:r>
          </w:p>
        </w:tc>
        <w:tc>
          <w:tcPr>
            <w:tcW w:w="1785" w:type="dxa"/>
          </w:tcPr>
          <w:p w14:paraId="0D5DC329" w14:textId="77777777" w:rsidR="001C461C" w:rsidRDefault="001C461C" w:rsidP="0002275A"/>
        </w:tc>
        <w:tc>
          <w:tcPr>
            <w:tcW w:w="5190" w:type="dxa"/>
          </w:tcPr>
          <w:p w14:paraId="6114B2BE" w14:textId="77777777" w:rsidR="001C461C" w:rsidRDefault="001C461C" w:rsidP="0002275A">
            <w:r>
              <w:t>N430 Capstone Project – See separate Canvas Site for weekly assignment deadlines and above</w:t>
            </w:r>
          </w:p>
        </w:tc>
        <w:tc>
          <w:tcPr>
            <w:tcW w:w="2045" w:type="dxa"/>
          </w:tcPr>
          <w:p w14:paraId="7219FB5C" w14:textId="77777777" w:rsidR="001C461C" w:rsidRDefault="001C461C" w:rsidP="0002275A">
            <w:r>
              <w:t xml:space="preserve">Pass/Fail – you must pass the project to proceed to start the 120 Clinical Practicum Hours in November. </w:t>
            </w:r>
          </w:p>
        </w:tc>
      </w:tr>
      <w:tr w:rsidR="001C461C" w14:paraId="0CB67078" w14:textId="77777777" w:rsidTr="0002275A">
        <w:tc>
          <w:tcPr>
            <w:tcW w:w="1050" w:type="dxa"/>
          </w:tcPr>
          <w:p w14:paraId="784DF9BA" w14:textId="77777777" w:rsidR="001C461C" w:rsidRDefault="001C461C" w:rsidP="0002275A">
            <w:r>
              <w:t>1-10</w:t>
            </w:r>
          </w:p>
        </w:tc>
        <w:tc>
          <w:tcPr>
            <w:tcW w:w="1785" w:type="dxa"/>
          </w:tcPr>
          <w:p w14:paraId="62724F9A" w14:textId="77777777" w:rsidR="001C461C" w:rsidRDefault="001C461C" w:rsidP="0002275A"/>
        </w:tc>
        <w:tc>
          <w:tcPr>
            <w:tcW w:w="5190" w:type="dxa"/>
          </w:tcPr>
          <w:p w14:paraId="5664AAAC" w14:textId="77777777" w:rsidR="001C461C" w:rsidRDefault="001C461C" w:rsidP="0002275A">
            <w:r>
              <w:t xml:space="preserve">Simulation – every student must participate in one </w:t>
            </w:r>
            <w:proofErr w:type="gramStart"/>
            <w:r>
              <w:t>75-90 minute</w:t>
            </w:r>
            <w:proofErr w:type="gramEnd"/>
            <w:r>
              <w:t xml:space="preserve"> simulation session for N430. </w:t>
            </w:r>
          </w:p>
          <w:p w14:paraId="6EF47F9E" w14:textId="77777777" w:rsidR="001C461C" w:rsidRDefault="001C461C" w:rsidP="0002275A"/>
          <w:p w14:paraId="65BE5E5F" w14:textId="3B9BF6D2" w:rsidR="001C461C" w:rsidRDefault="001C461C" w:rsidP="0002275A">
            <w:r>
              <w:t xml:space="preserve">Mandatory Lab Skills Time – Follow Lab/Simulation Sites on Canvas to sign up for time slots. </w:t>
            </w:r>
          </w:p>
        </w:tc>
        <w:tc>
          <w:tcPr>
            <w:tcW w:w="2045" w:type="dxa"/>
          </w:tcPr>
          <w:p w14:paraId="533754A0" w14:textId="77777777" w:rsidR="001C461C" w:rsidRDefault="001C461C" w:rsidP="0002275A">
            <w:r>
              <w:t>Must attend</w:t>
            </w:r>
          </w:p>
        </w:tc>
      </w:tr>
      <w:tr w:rsidR="001C461C" w14:paraId="3152E2EE" w14:textId="77777777" w:rsidTr="0002275A">
        <w:tc>
          <w:tcPr>
            <w:tcW w:w="1050" w:type="dxa"/>
          </w:tcPr>
          <w:p w14:paraId="4E05661D" w14:textId="77777777" w:rsidR="001C461C" w:rsidRDefault="001C461C" w:rsidP="0002275A">
            <w:r>
              <w:t>11-16</w:t>
            </w:r>
          </w:p>
        </w:tc>
        <w:tc>
          <w:tcPr>
            <w:tcW w:w="1785" w:type="dxa"/>
          </w:tcPr>
          <w:p w14:paraId="402B3B0E" w14:textId="77777777" w:rsidR="001C461C" w:rsidRDefault="001C461C" w:rsidP="0002275A"/>
        </w:tc>
        <w:tc>
          <w:tcPr>
            <w:tcW w:w="5190" w:type="dxa"/>
          </w:tcPr>
          <w:p w14:paraId="55855DBA" w14:textId="77777777" w:rsidR="001C461C" w:rsidRDefault="001C461C" w:rsidP="0002275A">
            <w:r>
              <w:t>120 clinical practicum hours</w:t>
            </w:r>
          </w:p>
          <w:p w14:paraId="78699A02" w14:textId="3B565C03" w:rsidR="001C461C" w:rsidRDefault="001C461C" w:rsidP="0002275A">
            <w:r>
              <w:t xml:space="preserve">Virtual ATI Course starts Oct/Nov – through end of school. Weekly assignments to complete in ATI. </w:t>
            </w:r>
          </w:p>
          <w:p w14:paraId="06463F15" w14:textId="77777777" w:rsidR="001C461C" w:rsidRDefault="001C461C" w:rsidP="0002275A">
            <w:r>
              <w:t>Hours Log</w:t>
            </w:r>
          </w:p>
          <w:p w14:paraId="4FEEC1F3" w14:textId="77777777" w:rsidR="001C461C" w:rsidRDefault="001C461C" w:rsidP="0002275A">
            <w:r>
              <w:t xml:space="preserve">Personal Objectives and Learning Goals. </w:t>
            </w:r>
          </w:p>
          <w:p w14:paraId="15935F65" w14:textId="77777777" w:rsidR="001C461C" w:rsidRDefault="001C461C" w:rsidP="0002275A">
            <w:r>
              <w:t>Posted Preceptor/Student Schedule</w:t>
            </w:r>
          </w:p>
          <w:p w14:paraId="51BF708B" w14:textId="77777777" w:rsidR="001C461C" w:rsidRDefault="001C461C" w:rsidP="0002275A">
            <w:r>
              <w:t>Journals x 3</w:t>
            </w:r>
          </w:p>
          <w:p w14:paraId="384D6FF2" w14:textId="77777777" w:rsidR="001C461C" w:rsidRDefault="001C461C" w:rsidP="0002275A">
            <w:r>
              <w:t xml:space="preserve">Minimum 3 “check in’s” with faculty facilitator </w:t>
            </w:r>
          </w:p>
          <w:p w14:paraId="0DCC5C87" w14:textId="77777777" w:rsidR="001C461C" w:rsidRDefault="001C461C" w:rsidP="0002275A">
            <w:r>
              <w:t xml:space="preserve">Areas of Strength/Areas for Growth for Final Eval. </w:t>
            </w:r>
          </w:p>
        </w:tc>
        <w:tc>
          <w:tcPr>
            <w:tcW w:w="2045" w:type="dxa"/>
          </w:tcPr>
          <w:p w14:paraId="740650B3" w14:textId="77777777" w:rsidR="001C461C" w:rsidRDefault="001C461C" w:rsidP="0002275A">
            <w:r>
              <w:t>Pass/Fail</w:t>
            </w:r>
          </w:p>
        </w:tc>
      </w:tr>
    </w:tbl>
    <w:p w14:paraId="23EEF29F" w14:textId="77777777" w:rsidR="00DB62B2" w:rsidRPr="00817F68" w:rsidRDefault="00DB62B2" w:rsidP="00DD0B18">
      <w:pPr>
        <w:pStyle w:val="Heading3"/>
        <w:rPr>
          <w:color w:val="auto"/>
          <w:sz w:val="26"/>
          <w:szCs w:val="26"/>
        </w:rPr>
      </w:pPr>
      <w:r w:rsidRPr="6A38770E">
        <w:rPr>
          <w:color w:val="auto"/>
          <w:sz w:val="26"/>
          <w:szCs w:val="26"/>
        </w:rPr>
        <w:lastRenderedPageBreak/>
        <w:t>Extra Credit Policy</w:t>
      </w:r>
    </w:p>
    <w:p w14:paraId="20DE7C8E" w14:textId="3E792ACA" w:rsidR="00DB62B2" w:rsidRDefault="00DB62B2" w:rsidP="00DD0B18">
      <w:r>
        <w:t xml:space="preserve">Extra credit </w:t>
      </w:r>
      <w:r w:rsidRPr="00FD7445">
        <w:t>will not</w:t>
      </w:r>
      <w:r>
        <w:t xml:space="preserve"> be offered.</w:t>
      </w:r>
    </w:p>
    <w:p w14:paraId="125D0F4F" w14:textId="77777777" w:rsidR="00DB62B2" w:rsidRDefault="00DB62B2" w:rsidP="6DCEAAC1">
      <w:pPr>
        <w:pStyle w:val="Heading3"/>
        <w:rPr>
          <w:rFonts w:asciiTheme="minorHAnsi" w:eastAsiaTheme="minorEastAsia" w:hAnsiTheme="minorHAnsi" w:cstheme="minorBidi"/>
          <w:color w:val="auto"/>
          <w:sz w:val="20"/>
          <w:szCs w:val="20"/>
          <w:highlight w:val="yellow"/>
        </w:rPr>
      </w:pPr>
      <w:r w:rsidRPr="6DCEAAC1">
        <w:rPr>
          <w:color w:val="auto"/>
          <w:sz w:val="26"/>
          <w:szCs w:val="26"/>
        </w:rPr>
        <w:t>Grading Scale</w:t>
      </w:r>
      <w:r w:rsidRPr="6DCEAAC1">
        <w:rPr>
          <w:color w:val="auto"/>
        </w:rPr>
        <w:t xml:space="preserve"> </w:t>
      </w:r>
    </w:p>
    <w:p w14:paraId="1720F443" w14:textId="77777777" w:rsidR="00DB62B2" w:rsidRPr="00817F68" w:rsidRDefault="6CC8B4C3" w:rsidP="6DCEAAC1">
      <w:pPr>
        <w:spacing w:after="120" w:line="240" w:lineRule="auto"/>
        <w:rPr>
          <w:rFonts w:ascii="Calibri" w:eastAsia="Calibri" w:hAnsi="Calibri" w:cs="Calibri"/>
        </w:rPr>
      </w:pPr>
      <w:r w:rsidRPr="6DCEAAC1">
        <w:rPr>
          <w:rFonts w:ascii="Calibri" w:eastAsia="Calibri" w:hAnsi="Calibri" w:cs="Calibri"/>
          <w:color w:val="000000" w:themeColor="text1"/>
          <w:sz w:val="20"/>
          <w:szCs w:val="20"/>
        </w:rPr>
        <w:t>This is a pass/fail course with an “S” or an “U” given.</w:t>
      </w:r>
    </w:p>
    <w:p w14:paraId="66476868" w14:textId="77777777" w:rsidR="00DB62B2" w:rsidRPr="00817F68" w:rsidRDefault="00DB62B2" w:rsidP="6DCEAAC1">
      <w:pPr>
        <w:pStyle w:val="Heading3"/>
        <w:rPr>
          <w:color w:val="auto"/>
          <w:sz w:val="26"/>
          <w:szCs w:val="26"/>
        </w:rPr>
      </w:pPr>
      <w:r w:rsidRPr="6DCEAAC1">
        <w:rPr>
          <w:color w:val="auto"/>
          <w:sz w:val="26"/>
          <w:szCs w:val="26"/>
        </w:rPr>
        <w:t>Alternative Grades</w:t>
      </w:r>
    </w:p>
    <w:p w14:paraId="5C7D5537" w14:textId="77777777" w:rsidR="00DB62B2" w:rsidRDefault="00DB62B2" w:rsidP="004F0004">
      <w:pPr>
        <w:tabs>
          <w:tab w:val="left" w:pos="7920"/>
        </w:tabs>
      </w:pPr>
      <w:r w:rsidRPr="098CF807">
        <w:t xml:space="preserve">Incomplete, X, or Z may be awarded based on WSU Policy at </w:t>
      </w:r>
      <w:hyperlink r:id="rId13">
        <w:r w:rsidRPr="0015206B">
          <w:rPr>
            <w:rStyle w:val="Hyperlink"/>
            <w:color w:val="4472C4" w:themeColor="accent1"/>
          </w:rPr>
          <w:t>https://registrar.wsu.edu/grades-and-gpa/</w:t>
        </w:r>
      </w:hyperlink>
      <w:r w:rsidRPr="0015206B">
        <w:rPr>
          <w:color w:val="4472C4" w:themeColor="accent1"/>
        </w:rPr>
        <w:t>.</w:t>
      </w:r>
    </w:p>
    <w:p w14:paraId="4F3B0D59" w14:textId="77777777" w:rsidR="00DB62B2" w:rsidRPr="00817F68" w:rsidRDefault="00DB62B2" w:rsidP="006E5C1B">
      <w:pPr>
        <w:pStyle w:val="Heading2"/>
        <w:rPr>
          <w:b/>
          <w:bCs/>
          <w:color w:val="auto"/>
          <w:sz w:val="28"/>
          <w:szCs w:val="28"/>
        </w:rPr>
      </w:pPr>
      <w:r w:rsidRPr="6A38770E">
        <w:rPr>
          <w:b/>
          <w:bCs/>
          <w:color w:val="auto"/>
          <w:sz w:val="28"/>
          <w:szCs w:val="28"/>
        </w:rPr>
        <w:t>Skills Competency Testing Policy</w:t>
      </w:r>
    </w:p>
    <w:p w14:paraId="277BFE87" w14:textId="77777777" w:rsidR="00DB62B2" w:rsidRPr="00817F68" w:rsidRDefault="00DB62B2" w:rsidP="00817F68">
      <w:pPr>
        <w:widowControl w:val="0"/>
        <w:spacing w:line="252" w:lineRule="exact"/>
        <w:rPr>
          <w:rFonts w:eastAsia="Calibri" w:cs="Calibri"/>
          <w:color w:val="000000" w:themeColor="text1"/>
        </w:rPr>
      </w:pPr>
      <w:r w:rsidRPr="098CF807">
        <w:rPr>
          <w:rFonts w:eastAsia="Calibri" w:cs="Calibri"/>
          <w:color w:val="000000" w:themeColor="text1"/>
        </w:rPr>
        <w:t xml:space="preserve">Please see the </w:t>
      </w:r>
      <w:hyperlink r:id="rId14" w:anchor="handbooks">
        <w:r w:rsidRPr="00705495">
          <w:rPr>
            <w:rStyle w:val="Hyperlink"/>
            <w:rFonts w:eastAsia="Calibri" w:cs="Calibri"/>
            <w:color w:val="4472C4" w:themeColor="accent1"/>
          </w:rPr>
          <w:t>College of Nursing Undergraduate Student Handbook</w:t>
        </w:r>
      </w:hyperlink>
      <w:r w:rsidRPr="098CF807">
        <w:rPr>
          <w:rFonts w:eastAsia="Calibri" w:cs="Calibri"/>
          <w:color w:val="000000" w:themeColor="text1"/>
        </w:rPr>
        <w:t xml:space="preserve"> for the skills competency testing policy.</w:t>
      </w:r>
    </w:p>
    <w:p w14:paraId="5AE049CC" w14:textId="77777777" w:rsidR="00DB62B2" w:rsidRPr="00817F68" w:rsidRDefault="00DB62B2" w:rsidP="00CC2BA6">
      <w:pPr>
        <w:pStyle w:val="Heading2"/>
        <w:rPr>
          <w:b/>
          <w:bCs/>
          <w:color w:val="auto"/>
          <w:sz w:val="28"/>
          <w:szCs w:val="28"/>
        </w:rPr>
      </w:pPr>
      <w:r w:rsidRPr="6A38770E">
        <w:rPr>
          <w:b/>
          <w:bCs/>
          <w:color w:val="auto"/>
          <w:sz w:val="28"/>
          <w:szCs w:val="28"/>
        </w:rPr>
        <w:t>Faculty Communication Policy</w:t>
      </w:r>
    </w:p>
    <w:p w14:paraId="05A75A58" w14:textId="77777777" w:rsidR="00FD7445" w:rsidRPr="00CC2BA6" w:rsidRDefault="00FD7445" w:rsidP="00FD7445">
      <w:r>
        <w:t xml:space="preserve">You will receive communication through Canvas Announcements and Email. As we progress through the semester, please check email daily in October/November/December for practicum updates, orientation, preceptor information. You will be assigned a faculty facilitator for the course as well as receive communication through Lead Faculty and N409 Faculty. </w:t>
      </w:r>
    </w:p>
    <w:p w14:paraId="54FC733F" w14:textId="77777777" w:rsidR="00DB62B2" w:rsidRPr="00817F68" w:rsidRDefault="00DB62B2" w:rsidP="00CD7B13">
      <w:pPr>
        <w:pStyle w:val="Heading2"/>
        <w:rPr>
          <w:b/>
          <w:bCs/>
          <w:color w:val="auto"/>
          <w:sz w:val="28"/>
          <w:szCs w:val="28"/>
        </w:rPr>
      </w:pPr>
      <w:r w:rsidRPr="6A38770E">
        <w:rPr>
          <w:b/>
          <w:bCs/>
          <w:color w:val="auto"/>
          <w:sz w:val="28"/>
          <w:szCs w:val="28"/>
        </w:rPr>
        <w:t>Student Communication Policy</w:t>
      </w:r>
    </w:p>
    <w:p w14:paraId="73DE23C8" w14:textId="77777777" w:rsidR="00DB62B2" w:rsidRPr="00665F09" w:rsidRDefault="00DB62B2" w:rsidP="00665F09">
      <w:r>
        <w:t>It is WSU policy to use WSU email accounts for official communications. WSU email accounts are used for all University and College of Nursing communication.</w:t>
      </w:r>
    </w:p>
    <w:p w14:paraId="2C0F9F13" w14:textId="77777777" w:rsidR="00DB62B2" w:rsidRDefault="00DB62B2" w:rsidP="00D75EED">
      <w:pPr>
        <w:widowControl w:val="0"/>
        <w:spacing w:line="252" w:lineRule="exact"/>
        <w:rPr>
          <w:rFonts w:eastAsia="Calibri" w:cs="Calibri"/>
          <w:color w:val="000000" w:themeColor="text1"/>
        </w:rPr>
      </w:pPr>
      <w:r w:rsidRPr="098CF807">
        <w:rPr>
          <w:rFonts w:eastAsia="Calibri" w:cs="Calibri"/>
          <w:color w:val="000000" w:themeColor="text1"/>
        </w:rPr>
        <w:t xml:space="preserve">Please see the </w:t>
      </w:r>
      <w:hyperlink r:id="rId15" w:anchor="handbooks">
        <w:r w:rsidRPr="00705495">
          <w:rPr>
            <w:rStyle w:val="Hyperlink"/>
            <w:rFonts w:eastAsia="Calibri" w:cs="Calibri"/>
            <w:color w:val="4472C4" w:themeColor="accent1"/>
          </w:rPr>
          <w:t>College of Nursing Undergraduate Student Handbook</w:t>
        </w:r>
      </w:hyperlink>
      <w:r w:rsidRPr="098CF807">
        <w:rPr>
          <w:rFonts w:eastAsia="Calibri" w:cs="Calibri"/>
          <w:color w:val="000000" w:themeColor="text1"/>
        </w:rPr>
        <w:t xml:space="preserve"> for the student communication policy.</w:t>
      </w:r>
    </w:p>
    <w:p w14:paraId="6E5679A3" w14:textId="77777777" w:rsidR="00DB62B2" w:rsidRDefault="00DB62B2" w:rsidP="00EA2ABA">
      <w:pPr>
        <w:pStyle w:val="Heading2"/>
        <w:rPr>
          <w:rFonts w:eastAsia="Calibri"/>
          <w:b/>
          <w:bCs/>
          <w:color w:val="000000" w:themeColor="text1"/>
          <w:sz w:val="28"/>
          <w:szCs w:val="28"/>
        </w:rPr>
      </w:pPr>
      <w:r w:rsidRPr="6FA7D228">
        <w:rPr>
          <w:rFonts w:eastAsia="Calibri"/>
          <w:b/>
          <w:bCs/>
          <w:color w:val="000000" w:themeColor="text1"/>
          <w:sz w:val="28"/>
          <w:szCs w:val="28"/>
        </w:rPr>
        <w:t>Artificial Intelligence (AI) Policy</w:t>
      </w:r>
    </w:p>
    <w:p w14:paraId="41B3C785" w14:textId="77777777" w:rsidR="00DB62B2" w:rsidRDefault="00DB62B2" w:rsidP="70C8A243">
      <w:pPr>
        <w:pStyle w:val="BodyText"/>
        <w:rPr>
          <w:sz w:val="24"/>
          <w:szCs w:val="24"/>
        </w:rPr>
      </w:pPr>
      <w:r w:rsidRPr="2BD61B28">
        <w:rPr>
          <w:sz w:val="22"/>
        </w:rPr>
        <w:t>It is the responsibility of every College of Nursing student to use technology appropriately and mindfully. In this course, your instructor will communicate when or if it is appropriate to use artificial intelligence (including ChatGPT, Microsoft Copilot, etc.) in your coursework. Furthermore, artificial intelligence (AI) may only be used if it is appropriately acknowledged and cited. Any unauthorized and/or unacknowledged use of AI may be considered academic misconduct. Please contact your instructor directly if you have any questions about this policy.</w:t>
      </w:r>
    </w:p>
    <w:p w14:paraId="28FA0299" w14:textId="77777777" w:rsidR="00DB62B2" w:rsidRDefault="00DB62B2" w:rsidP="6A38770E">
      <w:pPr>
        <w:pStyle w:val="Heading2"/>
      </w:pPr>
      <w:r w:rsidRPr="6A38770E">
        <w:rPr>
          <w:b/>
          <w:bCs/>
          <w:color w:val="auto"/>
          <w:sz w:val="28"/>
          <w:szCs w:val="28"/>
        </w:rPr>
        <w:t>Family Educational Rights and Privacy Act (FERPA)</w:t>
      </w:r>
    </w:p>
    <w:p w14:paraId="1A4273C9" w14:textId="77777777" w:rsidR="00DB62B2" w:rsidRDefault="00DB62B2" w:rsidP="6A38770E">
      <w:pPr>
        <w:rPr>
          <w:rFonts w:ascii="Calibri" w:eastAsia="Calibri" w:hAnsi="Calibri" w:cs="Calibri"/>
        </w:rPr>
      </w:pPr>
      <w:r w:rsidRPr="6A38770E">
        <w:t xml:space="preserve">The Family Educational Rights and Privacy Act </w:t>
      </w:r>
      <w:r w:rsidRPr="6A38770E">
        <w:rPr>
          <w:color w:val="4472C4" w:themeColor="accent1"/>
        </w:rPr>
        <w:t>(</w:t>
      </w:r>
      <w:hyperlink r:id="rId16">
        <w:r w:rsidRPr="6A38770E">
          <w:rPr>
            <w:rStyle w:val="Hyperlink"/>
            <w:color w:val="4472C4" w:themeColor="accent1"/>
          </w:rPr>
          <w:t>FERPA</w:t>
        </w:r>
      </w:hyperlink>
      <w:r w:rsidRPr="6A38770E">
        <w:rPr>
          <w:color w:val="4472C4" w:themeColor="accent1"/>
        </w:rPr>
        <w:t xml:space="preserve">) </w:t>
      </w:r>
      <w:r w:rsidRPr="6A38770E">
        <w:t xml:space="preserve">affords students certain rights with respect to their educational records. More details about these rights can be found </w:t>
      </w:r>
      <w:hyperlink r:id="rId17">
        <w:r w:rsidRPr="6A38770E">
          <w:rPr>
            <w:rStyle w:val="Hyperlink"/>
          </w:rPr>
          <w:t>here</w:t>
        </w:r>
      </w:hyperlink>
      <w:r w:rsidRPr="6A38770E">
        <w:t>.</w:t>
      </w:r>
    </w:p>
    <w:p w14:paraId="0260B573" w14:textId="77777777" w:rsidR="00DB62B2" w:rsidRDefault="00DB62B2" w:rsidP="6A38770E">
      <w:pPr>
        <w:pStyle w:val="Heading2"/>
        <w:rPr>
          <w:b/>
          <w:bCs/>
          <w:color w:val="auto"/>
          <w:sz w:val="28"/>
          <w:szCs w:val="28"/>
        </w:rPr>
      </w:pPr>
      <w:r w:rsidRPr="6A38770E">
        <w:rPr>
          <w:b/>
          <w:bCs/>
          <w:color w:val="auto"/>
          <w:sz w:val="28"/>
          <w:szCs w:val="28"/>
        </w:rPr>
        <w:t>Statement of Diversity, Equity, and Inclusion</w:t>
      </w:r>
    </w:p>
    <w:p w14:paraId="531D9E92" w14:textId="77777777" w:rsidR="00DB62B2" w:rsidRDefault="00DB62B2" w:rsidP="6A38770E">
      <w:r w:rsidRPr="6A38770E">
        <w:t xml:space="preserve">The Washington State University College of Nursing promotes an environment that embraces and honors all persons. More information, including how to apply to become a College of Nursing DEI Advocate, can be found </w:t>
      </w:r>
      <w:hyperlink r:id="rId18">
        <w:r w:rsidRPr="6A38770E">
          <w:rPr>
            <w:rStyle w:val="Hyperlink"/>
          </w:rPr>
          <w:t>here</w:t>
        </w:r>
      </w:hyperlink>
      <w:r w:rsidRPr="6A38770E">
        <w:t>.</w:t>
      </w:r>
    </w:p>
    <w:p w14:paraId="32591DCF" w14:textId="77777777" w:rsidR="00DB62B2" w:rsidRPr="00940904" w:rsidRDefault="00DB62B2" w:rsidP="009C6625">
      <w:pPr>
        <w:pStyle w:val="Heading1"/>
        <w:rPr>
          <w:b/>
          <w:bCs/>
          <w:color w:val="auto"/>
        </w:rPr>
      </w:pPr>
      <w:r w:rsidRPr="6A38770E">
        <w:rPr>
          <w:b/>
          <w:bCs/>
          <w:color w:val="auto"/>
        </w:rPr>
        <w:t>VIII. WSU Policies</w:t>
      </w:r>
    </w:p>
    <w:p w14:paraId="1FD965B8" w14:textId="77777777" w:rsidR="00DB62B2" w:rsidRPr="007C04A3" w:rsidRDefault="00DB62B2" w:rsidP="0010497D">
      <w:pPr>
        <w:rPr>
          <w:color w:val="4472C4" w:themeColor="accent1"/>
        </w:rPr>
      </w:pPr>
      <w:r w:rsidRPr="00554FB5">
        <w:t xml:space="preserve">Students are responsible for reading and understanding all university-wide policies and resources pertaining to all courses (for instance: accommodations, care resources, policies on discrimination or harassment), which can be found in the </w:t>
      </w:r>
      <w:hyperlink r:id="rId19" w:history="1">
        <w:r w:rsidRPr="009277B2">
          <w:rPr>
            <w:rStyle w:val="Hyperlink"/>
            <w:color w:val="4472C4" w:themeColor="accent1"/>
          </w:rPr>
          <w:t>university syllabus</w:t>
        </w:r>
      </w:hyperlink>
      <w:r w:rsidRPr="009277B2">
        <w:rPr>
          <w:color w:val="4472C4" w:themeColor="accent1"/>
        </w:rPr>
        <w:t>.</w:t>
      </w:r>
    </w:p>
    <w:p w14:paraId="721FFD50" w14:textId="77777777" w:rsidR="00DB62B2" w:rsidRPr="00817F68" w:rsidRDefault="00DB62B2" w:rsidP="00727B90">
      <w:pPr>
        <w:pStyle w:val="Heading2"/>
        <w:rPr>
          <w:b/>
          <w:bCs/>
          <w:color w:val="auto"/>
        </w:rPr>
      </w:pPr>
      <w:r w:rsidRPr="6A38770E">
        <w:rPr>
          <w:b/>
          <w:bCs/>
          <w:color w:val="auto"/>
          <w:sz w:val="28"/>
          <w:szCs w:val="28"/>
        </w:rPr>
        <w:t>Student Handbook</w:t>
      </w:r>
    </w:p>
    <w:p w14:paraId="5045CC1D" w14:textId="77777777" w:rsidR="00DB62B2" w:rsidRPr="001F277C" w:rsidRDefault="00DB62B2" w:rsidP="001F277C">
      <w:pPr>
        <w:spacing w:after="120" w:line="240" w:lineRule="auto"/>
        <w:rPr>
          <w:rFonts w:eastAsia="Times New Roman" w:cstheme="minorHAnsi"/>
          <w:kern w:val="0"/>
          <w14:ligatures w14:val="none"/>
        </w:rPr>
      </w:pPr>
      <w:r w:rsidRPr="001F277C">
        <w:rPr>
          <w:rFonts w:eastAsia="Times New Roman" w:cstheme="minorHAnsi"/>
          <w:kern w:val="0"/>
          <w14:ligatures w14:val="none"/>
        </w:rPr>
        <w:t>Students are required to read, understand, and comply with the policies and procedures described in:</w:t>
      </w:r>
    </w:p>
    <w:p w14:paraId="20B45DA9" w14:textId="77777777" w:rsidR="00DB62B2" w:rsidRPr="00F064F3" w:rsidRDefault="00DB62B2" w:rsidP="001F277C">
      <w:pPr>
        <w:numPr>
          <w:ilvl w:val="0"/>
          <w:numId w:val="3"/>
        </w:numPr>
        <w:spacing w:after="120" w:line="240" w:lineRule="auto"/>
        <w:rPr>
          <w:rFonts w:eastAsia="Times New Roman" w:cstheme="minorHAnsi"/>
          <w:color w:val="4472C4" w:themeColor="accent1"/>
          <w:kern w:val="0"/>
          <w:szCs w:val="24"/>
          <w14:ligatures w14:val="none"/>
        </w:rPr>
      </w:pPr>
      <w:hyperlink r:id="rId20" w:history="1">
        <w:r w:rsidRPr="001F277C">
          <w:rPr>
            <w:rFonts w:eastAsia="Times New Roman" w:cstheme="minorHAnsi"/>
            <w:color w:val="4472C4" w:themeColor="accent1"/>
            <w:kern w:val="0"/>
            <w:szCs w:val="24"/>
            <w:u w:val="single"/>
            <w14:ligatures w14:val="none"/>
          </w:rPr>
          <w:t xml:space="preserve">WSU Undergraduate Student Handbook </w:t>
        </w:r>
      </w:hyperlink>
      <w:r w:rsidRPr="001F277C">
        <w:rPr>
          <w:rFonts w:eastAsia="Times New Roman" w:cstheme="minorHAnsi"/>
          <w:color w:val="4472C4" w:themeColor="accent1"/>
          <w:kern w:val="0"/>
          <w:szCs w:val="24"/>
          <w14:ligatures w14:val="none"/>
        </w:rPr>
        <w:t xml:space="preserve"> </w:t>
      </w:r>
    </w:p>
    <w:p w14:paraId="4279F02A" w14:textId="77777777" w:rsidR="00DB62B2" w:rsidRPr="008D5C45" w:rsidRDefault="00DB62B2" w:rsidP="004F0004">
      <w:pPr>
        <w:numPr>
          <w:ilvl w:val="0"/>
          <w:numId w:val="3"/>
        </w:numPr>
        <w:spacing w:after="120" w:line="240" w:lineRule="auto"/>
        <w:rPr>
          <w:rFonts w:eastAsia="Times New Roman" w:cstheme="minorHAnsi"/>
          <w:color w:val="4472C4" w:themeColor="accent1"/>
          <w:kern w:val="0"/>
          <w:szCs w:val="24"/>
          <w14:ligatures w14:val="none"/>
        </w:rPr>
      </w:pPr>
      <w:hyperlink r:id="rId21" w:anchor="handbooks" w:history="1">
        <w:r w:rsidRPr="00F064F3">
          <w:rPr>
            <w:rFonts w:eastAsia="Times New Roman" w:cstheme="minorHAnsi"/>
            <w:color w:val="4472C4" w:themeColor="accent1"/>
            <w:kern w:val="0"/>
            <w:u w:val="single"/>
            <w14:ligatures w14:val="none"/>
          </w:rPr>
          <w:t>CON Undergraduate Student Handbook</w:t>
        </w:r>
      </w:hyperlink>
    </w:p>
    <w:p w14:paraId="5AFF57F1" w14:textId="77777777" w:rsidR="00DB62B2" w:rsidRPr="008D5C45" w:rsidRDefault="00DB62B2" w:rsidP="008D5C45">
      <w:pPr>
        <w:pStyle w:val="Heading2"/>
        <w:rPr>
          <w:rFonts w:eastAsia="Times New Roman"/>
          <w:b/>
          <w:bCs/>
          <w:color w:val="auto"/>
          <w:sz w:val="28"/>
          <w:szCs w:val="28"/>
        </w:rPr>
      </w:pPr>
      <w:r w:rsidRPr="2BD61B28">
        <w:rPr>
          <w:rFonts w:eastAsia="Times New Roman"/>
          <w:b/>
          <w:bCs/>
          <w:color w:val="auto"/>
          <w:sz w:val="28"/>
          <w:szCs w:val="28"/>
        </w:rPr>
        <w:t>Notice of Nondiscrimination</w:t>
      </w:r>
    </w:p>
    <w:p w14:paraId="10DDACD8" w14:textId="77777777" w:rsidR="00DB62B2" w:rsidRDefault="00DB62B2" w:rsidP="2BD61B28">
      <w:pPr>
        <w:spacing w:after="120" w:line="240" w:lineRule="auto"/>
      </w:pPr>
      <w:r w:rsidRPr="2BD61B28">
        <w:rPr>
          <w:rFonts w:ascii="Calibri" w:eastAsia="Calibri" w:hAnsi="Calibri" w:cs="Calibri"/>
          <w:color w:val="000000" w:themeColor="text1"/>
        </w:rPr>
        <w:t xml:space="preserve">In matters of admission, employment, housing or services, or in the educational programs or activities it operates, WSU does not discriminate or permit discrimination by any member of its community against any individual on the basis of sex, race, color, national or ethnic origin, physical disability, mental disability, sensory disability, use of a trained service animal, age, religion, creed, genetic information, marital status, sexual orientation, gender identity, protected veteran status, honorably discharged veteran, member of the military, or immigration or citizenship status except as authorized by federal or state law, regulation, or government contract. More information on WSU’s policies and procedures to respond to discrimination and harassment are available here: </w:t>
      </w:r>
      <w:hyperlink r:id="rId22">
        <w:r w:rsidRPr="2BD61B28">
          <w:rPr>
            <w:rStyle w:val="Hyperlink"/>
            <w:rFonts w:ascii="Calibri" w:eastAsia="Calibri" w:hAnsi="Calibri" w:cs="Calibri"/>
          </w:rPr>
          <w:t>Nondiscrimination Statement</w:t>
        </w:r>
      </w:hyperlink>
      <w:r w:rsidRPr="2BD61B28">
        <w:rPr>
          <w:rFonts w:ascii="Calibri" w:eastAsia="Calibri" w:hAnsi="Calibri" w:cs="Calibri"/>
          <w:color w:val="000000" w:themeColor="text1"/>
        </w:rPr>
        <w:t xml:space="preserve">.  </w:t>
      </w:r>
      <w:r w:rsidRPr="2BD61B28">
        <w:rPr>
          <w:rFonts w:ascii="Calibri" w:eastAsia="Calibri" w:hAnsi="Calibri" w:cs="Calibri"/>
        </w:rPr>
        <w:t xml:space="preserve"> </w:t>
      </w:r>
    </w:p>
    <w:p w14:paraId="233C8A5A" w14:textId="77777777" w:rsidR="00DB62B2" w:rsidRPr="00817F68" w:rsidRDefault="00DB62B2" w:rsidP="00727B90">
      <w:pPr>
        <w:pStyle w:val="Heading2"/>
        <w:rPr>
          <w:rFonts w:eastAsia="Times New Roman"/>
          <w:b/>
          <w:bCs/>
          <w:color w:val="auto"/>
          <w:sz w:val="28"/>
          <w:szCs w:val="28"/>
        </w:rPr>
      </w:pPr>
      <w:r w:rsidRPr="6A38770E">
        <w:rPr>
          <w:rFonts w:eastAsia="Times New Roman"/>
          <w:b/>
          <w:bCs/>
          <w:color w:val="auto"/>
          <w:sz w:val="28"/>
          <w:szCs w:val="28"/>
        </w:rPr>
        <w:t xml:space="preserve">Academic Integrity Statement </w:t>
      </w:r>
    </w:p>
    <w:p w14:paraId="649454CB" w14:textId="77777777" w:rsidR="00DB62B2" w:rsidRDefault="00DB62B2" w:rsidP="00133E0A">
      <w:pPr>
        <w:rPr>
          <w:rFonts w:eastAsia="Calibri" w:cs="Calibri"/>
          <w:color w:val="000000" w:themeColor="text1"/>
        </w:rPr>
      </w:pPr>
      <w:r w:rsidRPr="098CF807">
        <w:rPr>
          <w:rFonts w:eastAsia="Calibri" w:cs="Calibri"/>
          <w:color w:val="000000" w:themeColor="text1"/>
        </w:rPr>
        <w:t xml:space="preserve">All members of the university community share responsibility for maintaining and promoting the principles of integrity in all activities, including academic integrity and honest scholarship. Students are responsible for understanding the full Academic Integrity Statement found </w:t>
      </w:r>
      <w:hyperlink r:id="rId23" w:history="1">
        <w:r w:rsidRPr="009277B2">
          <w:rPr>
            <w:rStyle w:val="Hyperlink"/>
            <w:rFonts w:eastAsia="Calibri" w:cs="Calibri"/>
            <w:color w:val="4472C4" w:themeColor="accent1"/>
          </w:rPr>
          <w:t>here.</w:t>
        </w:r>
      </w:hyperlink>
      <w:r w:rsidRPr="009277B2">
        <w:rPr>
          <w:rFonts w:eastAsia="Calibri" w:cs="Calibri"/>
          <w:color w:val="4472C4" w:themeColor="accent1"/>
        </w:rPr>
        <w:t xml:space="preserve"> </w:t>
      </w:r>
      <w:r w:rsidRPr="098CF807">
        <w:rPr>
          <w:rFonts w:eastAsia="Calibri" w:cs="Calibri"/>
          <w:color w:val="000000" w:themeColor="text1"/>
        </w:rPr>
        <w:t>Students who violate WSU’s Academic Integrity Policy (identified in WAC 504-26-010(3) and -404) will</w:t>
      </w:r>
      <w:r w:rsidRPr="098CF807">
        <w:rPr>
          <w:rFonts w:eastAsia="Calibri" w:cs="Calibri"/>
          <w:color w:val="D13438"/>
        </w:rPr>
        <w:t xml:space="preserve"> </w:t>
      </w:r>
      <w:r w:rsidRPr="00133E0A">
        <w:rPr>
          <w:rFonts w:eastAsia="Calibri" w:cs="Calibri"/>
          <w:b/>
          <w:bCs/>
          <w:color w:val="000000" w:themeColor="text1"/>
        </w:rPr>
        <w:t>fail the course or assignment</w:t>
      </w:r>
      <w:r w:rsidRPr="00133E0A">
        <w:rPr>
          <w:rFonts w:eastAsia="Calibri" w:cs="Calibri"/>
          <w:color w:val="000000" w:themeColor="text1"/>
        </w:rPr>
        <w:t xml:space="preserve"> </w:t>
      </w:r>
      <w:r w:rsidRPr="098CF807">
        <w:rPr>
          <w:rFonts w:eastAsia="Calibri" w:cs="Calibri"/>
          <w:color w:val="000000" w:themeColor="text1"/>
        </w:rPr>
        <w:t>as decided by course faculty, will not have the option to withdraw from the course pending an appeal, and will be reported to the Office of Student Conduct. If you have any questions about what is and is not allowed in this course, you should ask course instructors.</w:t>
      </w:r>
    </w:p>
    <w:p w14:paraId="2985CF22" w14:textId="77777777" w:rsidR="00DB62B2" w:rsidRPr="00040ED8" w:rsidRDefault="00DB62B2" w:rsidP="009C6625">
      <w:pPr>
        <w:rPr>
          <w:rFonts w:eastAsia="Calibri" w:cs="Calibri"/>
          <w:color w:val="000000" w:themeColor="text1"/>
        </w:rPr>
      </w:pPr>
      <w:r w:rsidRPr="75A93FA8">
        <w:rPr>
          <w:rFonts w:eastAsia="Calibri" w:cs="Calibri"/>
          <w:color w:val="000000" w:themeColor="text1"/>
        </w:rPr>
        <w:t>If you want to ask for a change in my decision about academic integrity, use the form at the Center for Community Standards website. You must submit this request within 21 calendar days of the decision.</w:t>
      </w:r>
    </w:p>
    <w:p w14:paraId="0D680799" w14:textId="77777777" w:rsidR="136F80E7" w:rsidRDefault="136F80E7" w:rsidP="75A93FA8">
      <w:pPr>
        <w:pStyle w:val="Heading1"/>
        <w:spacing w:line="257" w:lineRule="auto"/>
      </w:pPr>
      <w:r w:rsidRPr="75A93FA8">
        <w:rPr>
          <w:rFonts w:ascii="Calibri Light" w:eastAsia="Calibri Light" w:hAnsi="Calibri Light" w:cs="Calibri Light"/>
          <w:b/>
          <w:bCs/>
          <w:color w:val="000000" w:themeColor="text1"/>
        </w:rPr>
        <w:t>IX. UCORE CAPS Alignment</w:t>
      </w:r>
    </w:p>
    <w:tbl>
      <w:tblPr>
        <w:tblStyle w:val="TableGrid"/>
        <w:tblW w:w="0" w:type="auto"/>
        <w:tblLayout w:type="fixed"/>
        <w:tblLook w:val="04A0" w:firstRow="1" w:lastRow="0" w:firstColumn="1" w:lastColumn="0" w:noHBand="0" w:noVBand="1"/>
      </w:tblPr>
      <w:tblGrid>
        <w:gridCol w:w="920"/>
        <w:gridCol w:w="3181"/>
        <w:gridCol w:w="1967"/>
        <w:gridCol w:w="3052"/>
      </w:tblGrid>
      <w:tr w:rsidR="75A93FA8" w14:paraId="2127F71B" w14:textId="77777777" w:rsidTr="75A93FA8">
        <w:trPr>
          <w:trHeight w:val="300"/>
        </w:trPr>
        <w:tc>
          <w:tcPr>
            <w:tcW w:w="920" w:type="dxa"/>
            <w:tcBorders>
              <w:top w:val="single" w:sz="8" w:space="0" w:color="auto"/>
              <w:left w:val="single" w:sz="8" w:space="0" w:color="auto"/>
              <w:bottom w:val="single" w:sz="8" w:space="0" w:color="auto"/>
              <w:right w:val="single" w:sz="8" w:space="0" w:color="auto"/>
            </w:tcBorders>
            <w:tcMar>
              <w:left w:w="108" w:type="dxa"/>
              <w:right w:w="108" w:type="dxa"/>
            </w:tcMar>
          </w:tcPr>
          <w:p w14:paraId="6AF82D8E" w14:textId="77777777" w:rsidR="75A93FA8" w:rsidRDefault="75A93FA8" w:rsidP="75A93FA8">
            <w:r w:rsidRPr="75A93FA8">
              <w:rPr>
                <w:rFonts w:ascii="Calibri" w:eastAsia="Calibri" w:hAnsi="Calibri" w:cs="Calibri"/>
                <w:b/>
                <w:bCs/>
                <w:color w:val="000000" w:themeColor="text1"/>
              </w:rPr>
              <w:t>COURSE SLO #</w:t>
            </w:r>
          </w:p>
        </w:tc>
        <w:tc>
          <w:tcPr>
            <w:tcW w:w="3181" w:type="dxa"/>
            <w:tcBorders>
              <w:top w:val="single" w:sz="8" w:space="0" w:color="auto"/>
              <w:left w:val="single" w:sz="8" w:space="0" w:color="auto"/>
              <w:bottom w:val="single" w:sz="8" w:space="0" w:color="auto"/>
              <w:right w:val="single" w:sz="8" w:space="0" w:color="auto"/>
            </w:tcBorders>
            <w:tcMar>
              <w:left w:w="108" w:type="dxa"/>
              <w:right w:w="108" w:type="dxa"/>
            </w:tcMar>
          </w:tcPr>
          <w:p w14:paraId="4DF88A89" w14:textId="77777777" w:rsidR="75A93FA8" w:rsidRDefault="75A93FA8" w:rsidP="75A93FA8">
            <w:r w:rsidRPr="75A93FA8">
              <w:rPr>
                <w:rFonts w:ascii="Calibri" w:eastAsia="Calibri" w:hAnsi="Calibri" w:cs="Calibri"/>
                <w:b/>
                <w:bCs/>
                <w:color w:val="000000" w:themeColor="text1"/>
              </w:rPr>
              <w:t>COURSE SLOs</w:t>
            </w:r>
          </w:p>
        </w:tc>
        <w:tc>
          <w:tcPr>
            <w:tcW w:w="1967" w:type="dxa"/>
            <w:tcBorders>
              <w:top w:val="single" w:sz="8" w:space="0" w:color="auto"/>
              <w:left w:val="single" w:sz="8" w:space="0" w:color="auto"/>
              <w:bottom w:val="single" w:sz="8" w:space="0" w:color="auto"/>
              <w:right w:val="single" w:sz="8" w:space="0" w:color="auto"/>
            </w:tcBorders>
            <w:tcMar>
              <w:left w:w="108" w:type="dxa"/>
              <w:right w:w="108" w:type="dxa"/>
            </w:tcMar>
          </w:tcPr>
          <w:p w14:paraId="52E77D9D" w14:textId="77777777" w:rsidR="75A93FA8" w:rsidRDefault="75A93FA8" w:rsidP="75A93FA8">
            <w:r w:rsidRPr="75A93FA8">
              <w:rPr>
                <w:rFonts w:ascii="Calibri" w:eastAsia="Calibri" w:hAnsi="Calibri" w:cs="Calibri"/>
                <w:b/>
                <w:bCs/>
                <w:color w:val="000000" w:themeColor="text1"/>
              </w:rPr>
              <w:t>ASSESSMENTS</w:t>
            </w:r>
          </w:p>
        </w:tc>
        <w:tc>
          <w:tcPr>
            <w:tcW w:w="3052" w:type="dxa"/>
            <w:tcBorders>
              <w:top w:val="single" w:sz="8" w:space="0" w:color="auto"/>
              <w:left w:val="single" w:sz="8" w:space="0" w:color="auto"/>
              <w:bottom w:val="single" w:sz="8" w:space="0" w:color="auto"/>
              <w:right w:val="single" w:sz="8" w:space="0" w:color="auto"/>
            </w:tcBorders>
            <w:tcMar>
              <w:left w:w="108" w:type="dxa"/>
              <w:right w:w="108" w:type="dxa"/>
            </w:tcMar>
          </w:tcPr>
          <w:p w14:paraId="15CAD3B1" w14:textId="77777777" w:rsidR="75A93FA8" w:rsidRDefault="75A93FA8" w:rsidP="75A93FA8">
            <w:r w:rsidRPr="75A93FA8">
              <w:rPr>
                <w:rFonts w:ascii="Calibri" w:eastAsia="Calibri" w:hAnsi="Calibri" w:cs="Calibri"/>
                <w:b/>
                <w:bCs/>
                <w:color w:val="000000" w:themeColor="text1"/>
              </w:rPr>
              <w:t>UCORE CAPS SLOs</w:t>
            </w:r>
          </w:p>
        </w:tc>
      </w:tr>
      <w:tr w:rsidR="75A93FA8" w14:paraId="035251E5" w14:textId="77777777" w:rsidTr="75A93FA8">
        <w:trPr>
          <w:trHeight w:val="300"/>
        </w:trPr>
        <w:tc>
          <w:tcPr>
            <w:tcW w:w="920" w:type="dxa"/>
            <w:tcBorders>
              <w:top w:val="single" w:sz="8" w:space="0" w:color="auto"/>
              <w:left w:val="single" w:sz="8" w:space="0" w:color="auto"/>
              <w:bottom w:val="single" w:sz="8" w:space="0" w:color="auto"/>
              <w:right w:val="single" w:sz="8" w:space="0" w:color="auto"/>
            </w:tcBorders>
            <w:tcMar>
              <w:left w:w="108" w:type="dxa"/>
              <w:right w:w="108" w:type="dxa"/>
            </w:tcMar>
          </w:tcPr>
          <w:p w14:paraId="153F9D6E" w14:textId="77777777" w:rsidR="75A93FA8" w:rsidRDefault="75A93FA8" w:rsidP="75A93FA8">
            <w:r w:rsidRPr="75A93FA8">
              <w:rPr>
                <w:rFonts w:ascii="Calibri" w:eastAsia="Calibri" w:hAnsi="Calibri" w:cs="Calibri"/>
                <w:color w:val="000000" w:themeColor="text1"/>
                <w:sz w:val="20"/>
                <w:szCs w:val="20"/>
              </w:rPr>
              <w:t>1</w:t>
            </w:r>
          </w:p>
        </w:tc>
        <w:tc>
          <w:tcPr>
            <w:tcW w:w="3181" w:type="dxa"/>
            <w:tcBorders>
              <w:top w:val="single" w:sz="8" w:space="0" w:color="auto"/>
              <w:left w:val="single" w:sz="8" w:space="0" w:color="auto"/>
              <w:bottom w:val="single" w:sz="8" w:space="0" w:color="auto"/>
              <w:right w:val="single" w:sz="8" w:space="0" w:color="auto"/>
            </w:tcBorders>
            <w:tcMar>
              <w:left w:w="108" w:type="dxa"/>
              <w:right w:w="108" w:type="dxa"/>
            </w:tcMar>
          </w:tcPr>
          <w:p w14:paraId="4487378A" w14:textId="77777777" w:rsidR="75A93FA8" w:rsidRDefault="75A93FA8" w:rsidP="75A93FA8">
            <w:r w:rsidRPr="75A93FA8">
              <w:rPr>
                <w:rFonts w:ascii="Calibri" w:eastAsia="Calibri" w:hAnsi="Calibri" w:cs="Calibri"/>
                <w:color w:val="000000" w:themeColor="text1"/>
                <w:sz w:val="19"/>
                <w:szCs w:val="19"/>
              </w:rPr>
              <w:t>Demonstrate use of critical thinking and effective skills needed to practice independently and with other health professionals within the context of caring for individuals and families.</w:t>
            </w:r>
          </w:p>
        </w:tc>
        <w:tc>
          <w:tcPr>
            <w:tcW w:w="1967" w:type="dxa"/>
            <w:tcBorders>
              <w:top w:val="single" w:sz="8" w:space="0" w:color="auto"/>
              <w:left w:val="single" w:sz="8" w:space="0" w:color="auto"/>
              <w:bottom w:val="single" w:sz="8" w:space="0" w:color="auto"/>
              <w:right w:val="single" w:sz="8" w:space="0" w:color="auto"/>
            </w:tcBorders>
            <w:tcMar>
              <w:left w:w="108" w:type="dxa"/>
              <w:right w:w="108" w:type="dxa"/>
            </w:tcMar>
          </w:tcPr>
          <w:p w14:paraId="126A73EA" w14:textId="77777777" w:rsidR="75A93FA8" w:rsidRDefault="75A93FA8" w:rsidP="75A93FA8">
            <w:r w:rsidRPr="75A93FA8">
              <w:rPr>
                <w:rFonts w:ascii="Calibri" w:eastAsia="Calibri" w:hAnsi="Calibri" w:cs="Calibri"/>
                <w:color w:val="000000" w:themeColor="text1"/>
                <w:sz w:val="19"/>
                <w:szCs w:val="19"/>
              </w:rPr>
              <w:t>Individual practicum</w:t>
            </w:r>
          </w:p>
          <w:p w14:paraId="18ED9620" w14:textId="77777777" w:rsidR="75A93FA8" w:rsidRDefault="75A93FA8" w:rsidP="75A93FA8">
            <w:r w:rsidRPr="75A93FA8">
              <w:rPr>
                <w:rFonts w:ascii="Calibri" w:eastAsia="Calibri" w:hAnsi="Calibri" w:cs="Calibri"/>
                <w:color w:val="000000" w:themeColor="text1"/>
                <w:sz w:val="19"/>
                <w:szCs w:val="19"/>
              </w:rPr>
              <w:t>Capstone project</w:t>
            </w:r>
          </w:p>
          <w:p w14:paraId="6DA5135A" w14:textId="77777777" w:rsidR="75A93FA8" w:rsidRDefault="75A93FA8" w:rsidP="75A93FA8">
            <w:r w:rsidRPr="75A93FA8">
              <w:rPr>
                <w:rFonts w:ascii="Calibri" w:eastAsia="Calibri" w:hAnsi="Calibri" w:cs="Calibri"/>
                <w:color w:val="000000" w:themeColor="text1"/>
                <w:sz w:val="19"/>
                <w:szCs w:val="19"/>
              </w:rPr>
              <w:t>Clinical journals</w:t>
            </w:r>
          </w:p>
        </w:tc>
        <w:tc>
          <w:tcPr>
            <w:tcW w:w="3052"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0E459B4" w14:textId="77777777" w:rsidR="75A93FA8" w:rsidRDefault="75A93FA8" w:rsidP="75A93FA8">
            <w:r w:rsidRPr="75A93FA8">
              <w:rPr>
                <w:rFonts w:ascii="Calibri" w:eastAsia="Calibri" w:hAnsi="Calibri" w:cs="Calibri"/>
                <w:color w:val="000000" w:themeColor="text1"/>
                <w:sz w:val="19"/>
                <w:szCs w:val="19"/>
                <w:u w:val="single"/>
              </w:rPr>
              <w:t>Conceptualize</w:t>
            </w:r>
            <w:r w:rsidRPr="75A93FA8">
              <w:rPr>
                <w:rFonts w:ascii="Calibri" w:eastAsia="Calibri" w:hAnsi="Calibri" w:cs="Calibri"/>
                <w:color w:val="000000" w:themeColor="text1"/>
                <w:sz w:val="19"/>
                <w:szCs w:val="19"/>
              </w:rPr>
              <w:t xml:space="preserve"> a substantial, culminating project that requires the application of key concepts, methods, and skills to address authentic situations, in line with expectations at the graduating undergraduate level. </w:t>
            </w:r>
          </w:p>
        </w:tc>
      </w:tr>
      <w:tr w:rsidR="75A93FA8" w14:paraId="2C8F4DAC" w14:textId="77777777" w:rsidTr="75A93FA8">
        <w:trPr>
          <w:trHeight w:val="300"/>
        </w:trPr>
        <w:tc>
          <w:tcPr>
            <w:tcW w:w="920" w:type="dxa"/>
            <w:tcBorders>
              <w:top w:val="single" w:sz="8" w:space="0" w:color="auto"/>
              <w:left w:val="single" w:sz="8" w:space="0" w:color="auto"/>
              <w:bottom w:val="single" w:sz="8" w:space="0" w:color="auto"/>
              <w:right w:val="single" w:sz="8" w:space="0" w:color="auto"/>
            </w:tcBorders>
            <w:tcMar>
              <w:left w:w="108" w:type="dxa"/>
              <w:right w:w="108" w:type="dxa"/>
            </w:tcMar>
          </w:tcPr>
          <w:p w14:paraId="081C6947" w14:textId="77777777" w:rsidR="75A93FA8" w:rsidRDefault="75A93FA8" w:rsidP="75A93FA8">
            <w:r w:rsidRPr="75A93FA8">
              <w:rPr>
                <w:rFonts w:ascii="Calibri" w:eastAsia="Calibri" w:hAnsi="Calibri" w:cs="Calibri"/>
                <w:color w:val="000000" w:themeColor="text1"/>
                <w:sz w:val="20"/>
                <w:szCs w:val="20"/>
              </w:rPr>
              <w:t>2</w:t>
            </w:r>
          </w:p>
        </w:tc>
        <w:tc>
          <w:tcPr>
            <w:tcW w:w="3181" w:type="dxa"/>
            <w:tcBorders>
              <w:top w:val="single" w:sz="8" w:space="0" w:color="auto"/>
              <w:left w:val="single" w:sz="8" w:space="0" w:color="auto"/>
              <w:bottom w:val="single" w:sz="8" w:space="0" w:color="auto"/>
              <w:right w:val="single" w:sz="8" w:space="0" w:color="auto"/>
            </w:tcBorders>
            <w:tcMar>
              <w:left w:w="108" w:type="dxa"/>
              <w:right w:w="108" w:type="dxa"/>
            </w:tcMar>
          </w:tcPr>
          <w:p w14:paraId="44FF8D48" w14:textId="77777777" w:rsidR="75A93FA8" w:rsidRDefault="75A93FA8" w:rsidP="75A93FA8">
            <w:r w:rsidRPr="75A93FA8">
              <w:rPr>
                <w:rFonts w:ascii="Calibri" w:eastAsia="Calibri" w:hAnsi="Calibri" w:cs="Calibri"/>
                <w:color w:val="000000" w:themeColor="text1"/>
                <w:sz w:val="19"/>
                <w:szCs w:val="19"/>
              </w:rPr>
              <w:t>Design a capstone project, drawing from authentic clinical experience, prior program content, and evidence-based sources, to meet specific learning outcomes/goals.</w:t>
            </w:r>
          </w:p>
        </w:tc>
        <w:tc>
          <w:tcPr>
            <w:tcW w:w="1967" w:type="dxa"/>
            <w:tcBorders>
              <w:top w:val="single" w:sz="8" w:space="0" w:color="auto"/>
              <w:left w:val="single" w:sz="8" w:space="0" w:color="auto"/>
              <w:bottom w:val="single" w:sz="8" w:space="0" w:color="auto"/>
              <w:right w:val="single" w:sz="8" w:space="0" w:color="auto"/>
            </w:tcBorders>
            <w:tcMar>
              <w:left w:w="108" w:type="dxa"/>
              <w:right w:w="108" w:type="dxa"/>
            </w:tcMar>
          </w:tcPr>
          <w:p w14:paraId="1ADBCE61" w14:textId="77777777" w:rsidR="75A93FA8" w:rsidRDefault="75A93FA8" w:rsidP="75A93FA8">
            <w:r w:rsidRPr="75A93FA8">
              <w:rPr>
                <w:rFonts w:ascii="Calibri" w:eastAsia="Calibri" w:hAnsi="Calibri" w:cs="Calibri"/>
                <w:color w:val="000000" w:themeColor="text1"/>
                <w:sz w:val="19"/>
                <w:szCs w:val="19"/>
              </w:rPr>
              <w:t>Individual practicum</w:t>
            </w:r>
          </w:p>
          <w:p w14:paraId="7D891183" w14:textId="77777777" w:rsidR="75A93FA8" w:rsidRDefault="75A93FA8" w:rsidP="75A93FA8">
            <w:r w:rsidRPr="75A93FA8">
              <w:rPr>
                <w:rFonts w:ascii="Calibri" w:eastAsia="Calibri" w:hAnsi="Calibri" w:cs="Calibri"/>
                <w:color w:val="000000" w:themeColor="text1"/>
                <w:sz w:val="19"/>
                <w:szCs w:val="19"/>
              </w:rPr>
              <w:t>Capstone project</w:t>
            </w:r>
          </w:p>
          <w:p w14:paraId="0E71CA3A" w14:textId="77777777" w:rsidR="75A93FA8" w:rsidRDefault="75A93FA8" w:rsidP="75A93FA8">
            <w:r w:rsidRPr="75A93FA8">
              <w:rPr>
                <w:rFonts w:ascii="Calibri" w:eastAsia="Calibri" w:hAnsi="Calibri" w:cs="Calibri"/>
                <w:color w:val="000000" w:themeColor="text1"/>
                <w:sz w:val="19"/>
                <w:szCs w:val="19"/>
              </w:rPr>
              <w:t>Clinical journals</w:t>
            </w:r>
          </w:p>
        </w:tc>
        <w:tc>
          <w:tcPr>
            <w:tcW w:w="3052" w:type="dxa"/>
            <w:vMerge/>
            <w:tcBorders>
              <w:left w:val="single" w:sz="0" w:space="0" w:color="auto"/>
              <w:bottom w:val="single" w:sz="0" w:space="0" w:color="auto"/>
              <w:right w:val="single" w:sz="0" w:space="0" w:color="auto"/>
            </w:tcBorders>
            <w:vAlign w:val="center"/>
          </w:tcPr>
          <w:p w14:paraId="3E67BB75" w14:textId="77777777" w:rsidR="00473695" w:rsidRDefault="00473695"/>
        </w:tc>
      </w:tr>
      <w:tr w:rsidR="75A93FA8" w14:paraId="131A0CAA" w14:textId="77777777" w:rsidTr="75A93FA8">
        <w:trPr>
          <w:trHeight w:val="300"/>
        </w:trPr>
        <w:tc>
          <w:tcPr>
            <w:tcW w:w="920" w:type="dxa"/>
            <w:tcBorders>
              <w:top w:val="single" w:sz="8" w:space="0" w:color="auto"/>
              <w:left w:val="single" w:sz="8" w:space="0" w:color="auto"/>
              <w:bottom w:val="single" w:sz="8" w:space="0" w:color="auto"/>
              <w:right w:val="single" w:sz="8" w:space="0" w:color="auto"/>
            </w:tcBorders>
            <w:tcMar>
              <w:left w:w="108" w:type="dxa"/>
              <w:right w:w="108" w:type="dxa"/>
            </w:tcMar>
          </w:tcPr>
          <w:p w14:paraId="10A394FB" w14:textId="77777777" w:rsidR="75A93FA8" w:rsidRDefault="75A93FA8" w:rsidP="75A93FA8">
            <w:r w:rsidRPr="75A93FA8">
              <w:rPr>
                <w:rFonts w:ascii="Calibri" w:eastAsia="Calibri" w:hAnsi="Calibri" w:cs="Calibri"/>
                <w:color w:val="000000" w:themeColor="text1"/>
                <w:sz w:val="20"/>
                <w:szCs w:val="20"/>
              </w:rPr>
              <w:t>3</w:t>
            </w:r>
          </w:p>
        </w:tc>
        <w:tc>
          <w:tcPr>
            <w:tcW w:w="3181" w:type="dxa"/>
            <w:tcBorders>
              <w:top w:val="single" w:sz="8" w:space="0" w:color="auto"/>
              <w:left w:val="single" w:sz="8" w:space="0" w:color="auto"/>
              <w:bottom w:val="single" w:sz="8" w:space="0" w:color="auto"/>
              <w:right w:val="single" w:sz="8" w:space="0" w:color="auto"/>
            </w:tcBorders>
            <w:tcMar>
              <w:left w:w="108" w:type="dxa"/>
              <w:right w:w="108" w:type="dxa"/>
            </w:tcMar>
          </w:tcPr>
          <w:p w14:paraId="6E971E53" w14:textId="77777777" w:rsidR="75A93FA8" w:rsidRDefault="75A93FA8" w:rsidP="75A93FA8">
            <w:r w:rsidRPr="75A93FA8">
              <w:rPr>
                <w:rFonts w:ascii="Calibri" w:eastAsia="Calibri" w:hAnsi="Calibri" w:cs="Calibri"/>
                <w:color w:val="000000" w:themeColor="text1"/>
                <w:sz w:val="19"/>
                <w:szCs w:val="19"/>
              </w:rPr>
              <w:t>Integrate prior program content to further professional role development and knowledge.</w:t>
            </w:r>
          </w:p>
        </w:tc>
        <w:tc>
          <w:tcPr>
            <w:tcW w:w="1967" w:type="dxa"/>
            <w:tcBorders>
              <w:top w:val="single" w:sz="8" w:space="0" w:color="auto"/>
              <w:left w:val="single" w:sz="8" w:space="0" w:color="auto"/>
              <w:bottom w:val="single" w:sz="8" w:space="0" w:color="auto"/>
              <w:right w:val="single" w:sz="8" w:space="0" w:color="auto"/>
            </w:tcBorders>
            <w:tcMar>
              <w:left w:w="108" w:type="dxa"/>
              <w:right w:w="108" w:type="dxa"/>
            </w:tcMar>
          </w:tcPr>
          <w:p w14:paraId="36733862" w14:textId="77777777" w:rsidR="75A93FA8" w:rsidRDefault="75A93FA8" w:rsidP="75A93FA8">
            <w:r w:rsidRPr="75A93FA8">
              <w:rPr>
                <w:rFonts w:ascii="Calibri" w:eastAsia="Calibri" w:hAnsi="Calibri" w:cs="Calibri"/>
                <w:color w:val="000000" w:themeColor="text1"/>
                <w:sz w:val="19"/>
                <w:szCs w:val="19"/>
              </w:rPr>
              <w:t>Individual practicum</w:t>
            </w:r>
          </w:p>
          <w:p w14:paraId="7D46E688" w14:textId="77777777" w:rsidR="75A93FA8" w:rsidRDefault="75A93FA8" w:rsidP="75A93FA8">
            <w:r w:rsidRPr="75A93FA8">
              <w:rPr>
                <w:rFonts w:ascii="Calibri" w:eastAsia="Calibri" w:hAnsi="Calibri" w:cs="Calibri"/>
                <w:color w:val="000000" w:themeColor="text1"/>
                <w:sz w:val="19"/>
                <w:szCs w:val="19"/>
              </w:rPr>
              <w:t>Capstone project</w:t>
            </w:r>
          </w:p>
          <w:p w14:paraId="2406F4EE" w14:textId="77777777" w:rsidR="75A93FA8" w:rsidRDefault="75A93FA8" w:rsidP="75A93FA8">
            <w:r w:rsidRPr="75A93FA8">
              <w:rPr>
                <w:rFonts w:ascii="Calibri" w:eastAsia="Calibri" w:hAnsi="Calibri" w:cs="Calibri"/>
                <w:color w:val="000000" w:themeColor="text1"/>
                <w:sz w:val="19"/>
                <w:szCs w:val="19"/>
              </w:rPr>
              <w:t>Clinical journals</w:t>
            </w:r>
          </w:p>
        </w:tc>
        <w:tc>
          <w:tcPr>
            <w:tcW w:w="3052" w:type="dxa"/>
            <w:vMerge w:val="restart"/>
            <w:tcBorders>
              <w:top w:val="nil"/>
              <w:left w:val="single" w:sz="8" w:space="0" w:color="auto"/>
              <w:bottom w:val="single" w:sz="8" w:space="0" w:color="auto"/>
              <w:right w:val="single" w:sz="8" w:space="0" w:color="auto"/>
            </w:tcBorders>
            <w:tcMar>
              <w:left w:w="108" w:type="dxa"/>
              <w:right w:w="108" w:type="dxa"/>
            </w:tcMar>
          </w:tcPr>
          <w:p w14:paraId="39EF1C50" w14:textId="77777777" w:rsidR="75A93FA8" w:rsidRDefault="75A93FA8" w:rsidP="75A93FA8">
            <w:r w:rsidRPr="75A93FA8">
              <w:rPr>
                <w:rFonts w:ascii="Calibri" w:eastAsia="Calibri" w:hAnsi="Calibri" w:cs="Calibri"/>
                <w:color w:val="000000" w:themeColor="text1"/>
                <w:sz w:val="19"/>
                <w:szCs w:val="19"/>
                <w:u w:val="single"/>
              </w:rPr>
              <w:t>Apply</w:t>
            </w:r>
            <w:r w:rsidRPr="75A93FA8">
              <w:rPr>
                <w:rFonts w:ascii="Calibri" w:eastAsia="Calibri" w:hAnsi="Calibri" w:cs="Calibri"/>
                <w:color w:val="000000" w:themeColor="text1"/>
                <w:sz w:val="19"/>
                <w:szCs w:val="19"/>
              </w:rPr>
              <w:t xml:space="preserve"> concepts, skills, and/or methods of inquiry within and/or across disciplines to address authentic situations in line with expectations at the graduating undergraduate level. </w:t>
            </w:r>
          </w:p>
          <w:p w14:paraId="251DF857" w14:textId="77777777" w:rsidR="75A93FA8" w:rsidRDefault="75A93FA8" w:rsidP="75A93FA8">
            <w:r w:rsidRPr="75A93FA8">
              <w:rPr>
                <w:rFonts w:ascii="Calibri" w:eastAsia="Calibri" w:hAnsi="Calibri" w:cs="Calibri"/>
                <w:color w:val="000000" w:themeColor="text1"/>
                <w:sz w:val="19"/>
                <w:szCs w:val="19"/>
              </w:rPr>
              <w:t xml:space="preserve"> </w:t>
            </w:r>
          </w:p>
          <w:p w14:paraId="09CCDBD4" w14:textId="77777777" w:rsidR="75A93FA8" w:rsidRDefault="75A93FA8" w:rsidP="75A93FA8">
            <w:r w:rsidRPr="75A93FA8">
              <w:rPr>
                <w:rFonts w:ascii="Calibri" w:eastAsia="Calibri" w:hAnsi="Calibri" w:cs="Calibri"/>
                <w:color w:val="262626" w:themeColor="text1" w:themeTint="D9"/>
                <w:sz w:val="18"/>
                <w:szCs w:val="18"/>
                <w:u w:val="single"/>
              </w:rPr>
              <w:t xml:space="preserve">Apply </w:t>
            </w:r>
            <w:r w:rsidRPr="75A93FA8">
              <w:rPr>
                <w:rFonts w:ascii="Calibri" w:eastAsia="Calibri" w:hAnsi="Calibri" w:cs="Calibri"/>
                <w:color w:val="262626" w:themeColor="text1" w:themeTint="D9"/>
                <w:sz w:val="18"/>
                <w:szCs w:val="18"/>
              </w:rPr>
              <w:t>scientific methods and principles to authentic situations.</w:t>
            </w:r>
          </w:p>
        </w:tc>
      </w:tr>
      <w:tr w:rsidR="75A93FA8" w14:paraId="2881EE49" w14:textId="77777777" w:rsidTr="75A93FA8">
        <w:trPr>
          <w:trHeight w:val="300"/>
        </w:trPr>
        <w:tc>
          <w:tcPr>
            <w:tcW w:w="920" w:type="dxa"/>
            <w:tcBorders>
              <w:top w:val="single" w:sz="8" w:space="0" w:color="auto"/>
              <w:left w:val="single" w:sz="8" w:space="0" w:color="auto"/>
              <w:bottom w:val="single" w:sz="8" w:space="0" w:color="auto"/>
              <w:right w:val="single" w:sz="8" w:space="0" w:color="auto"/>
            </w:tcBorders>
            <w:tcMar>
              <w:left w:w="108" w:type="dxa"/>
              <w:right w:w="108" w:type="dxa"/>
            </w:tcMar>
          </w:tcPr>
          <w:p w14:paraId="69649585" w14:textId="77777777" w:rsidR="75A93FA8" w:rsidRDefault="75A93FA8" w:rsidP="75A93FA8">
            <w:r w:rsidRPr="75A93FA8">
              <w:rPr>
                <w:rFonts w:ascii="Calibri" w:eastAsia="Calibri" w:hAnsi="Calibri" w:cs="Calibri"/>
                <w:color w:val="000000" w:themeColor="text1"/>
                <w:sz w:val="20"/>
                <w:szCs w:val="20"/>
              </w:rPr>
              <w:t>4</w:t>
            </w:r>
          </w:p>
        </w:tc>
        <w:tc>
          <w:tcPr>
            <w:tcW w:w="3181" w:type="dxa"/>
            <w:tcBorders>
              <w:top w:val="single" w:sz="8" w:space="0" w:color="auto"/>
              <w:left w:val="single" w:sz="8" w:space="0" w:color="auto"/>
              <w:bottom w:val="single" w:sz="8" w:space="0" w:color="auto"/>
              <w:right w:val="single" w:sz="8" w:space="0" w:color="auto"/>
            </w:tcBorders>
            <w:tcMar>
              <w:left w:w="108" w:type="dxa"/>
              <w:right w:w="108" w:type="dxa"/>
            </w:tcMar>
          </w:tcPr>
          <w:p w14:paraId="52C8FF42" w14:textId="77777777" w:rsidR="75A93FA8" w:rsidRDefault="75A93FA8" w:rsidP="75A93FA8">
            <w:r w:rsidRPr="75A93FA8">
              <w:rPr>
                <w:rFonts w:ascii="Calibri" w:eastAsia="Calibri" w:hAnsi="Calibri" w:cs="Calibri"/>
                <w:color w:val="000000" w:themeColor="text1"/>
                <w:sz w:val="19"/>
                <w:szCs w:val="19"/>
              </w:rPr>
              <w:t>Apply selected concepts, theories, and principles related to person-centered care, quality, safety, professionalism, and health outcomes</w:t>
            </w:r>
            <w:r w:rsidRPr="75A93FA8">
              <w:rPr>
                <w:rFonts w:ascii="Calibri" w:eastAsia="Calibri" w:hAnsi="Calibri" w:cs="Calibri"/>
                <w:sz w:val="19"/>
                <w:szCs w:val="19"/>
              </w:rPr>
              <w:t xml:space="preserve"> to the capstone project and in the process of care. </w:t>
            </w:r>
          </w:p>
        </w:tc>
        <w:tc>
          <w:tcPr>
            <w:tcW w:w="1967" w:type="dxa"/>
            <w:tcBorders>
              <w:top w:val="single" w:sz="8" w:space="0" w:color="auto"/>
              <w:left w:val="single" w:sz="8" w:space="0" w:color="auto"/>
              <w:bottom w:val="single" w:sz="8" w:space="0" w:color="auto"/>
              <w:right w:val="single" w:sz="8" w:space="0" w:color="auto"/>
            </w:tcBorders>
            <w:tcMar>
              <w:left w:w="108" w:type="dxa"/>
              <w:right w:w="108" w:type="dxa"/>
            </w:tcMar>
          </w:tcPr>
          <w:p w14:paraId="03F56F0E" w14:textId="77777777" w:rsidR="75A93FA8" w:rsidRDefault="75A93FA8" w:rsidP="75A93FA8">
            <w:r w:rsidRPr="75A93FA8">
              <w:rPr>
                <w:rFonts w:ascii="Calibri" w:eastAsia="Calibri" w:hAnsi="Calibri" w:cs="Calibri"/>
                <w:color w:val="000000" w:themeColor="text1"/>
                <w:sz w:val="20"/>
                <w:szCs w:val="20"/>
              </w:rPr>
              <w:t>Personal objectives/learning outcomes</w:t>
            </w:r>
          </w:p>
          <w:p w14:paraId="79B22B06" w14:textId="77777777" w:rsidR="75A93FA8" w:rsidRDefault="75A93FA8" w:rsidP="75A93FA8">
            <w:r w:rsidRPr="75A93FA8">
              <w:rPr>
                <w:rFonts w:ascii="Calibri" w:eastAsia="Calibri" w:hAnsi="Calibri" w:cs="Calibri"/>
                <w:color w:val="000000" w:themeColor="text1"/>
                <w:sz w:val="20"/>
                <w:szCs w:val="20"/>
              </w:rPr>
              <w:t>Clinical journals</w:t>
            </w:r>
          </w:p>
        </w:tc>
        <w:tc>
          <w:tcPr>
            <w:tcW w:w="3052" w:type="dxa"/>
            <w:vMerge/>
            <w:tcBorders>
              <w:left w:val="single" w:sz="0" w:space="0" w:color="auto"/>
              <w:bottom w:val="single" w:sz="0" w:space="0" w:color="auto"/>
              <w:right w:val="single" w:sz="0" w:space="0" w:color="auto"/>
            </w:tcBorders>
            <w:vAlign w:val="center"/>
          </w:tcPr>
          <w:p w14:paraId="43297533" w14:textId="77777777" w:rsidR="00473695" w:rsidRDefault="00473695"/>
        </w:tc>
      </w:tr>
      <w:tr w:rsidR="75A93FA8" w14:paraId="355C3536" w14:textId="77777777" w:rsidTr="75A93FA8">
        <w:trPr>
          <w:trHeight w:val="300"/>
        </w:trPr>
        <w:tc>
          <w:tcPr>
            <w:tcW w:w="920" w:type="dxa"/>
            <w:tcBorders>
              <w:top w:val="single" w:sz="8" w:space="0" w:color="auto"/>
              <w:left w:val="single" w:sz="8" w:space="0" w:color="auto"/>
              <w:bottom w:val="single" w:sz="8" w:space="0" w:color="auto"/>
              <w:right w:val="single" w:sz="8" w:space="0" w:color="auto"/>
            </w:tcBorders>
            <w:tcMar>
              <w:left w:w="108" w:type="dxa"/>
              <w:right w:w="108" w:type="dxa"/>
            </w:tcMar>
          </w:tcPr>
          <w:p w14:paraId="1B9F284F" w14:textId="77777777" w:rsidR="75A93FA8" w:rsidRDefault="75A93FA8" w:rsidP="75A93FA8">
            <w:r w:rsidRPr="75A93FA8">
              <w:rPr>
                <w:rFonts w:ascii="Calibri" w:eastAsia="Calibri" w:hAnsi="Calibri" w:cs="Calibri"/>
                <w:color w:val="000000" w:themeColor="text1"/>
                <w:sz w:val="20"/>
                <w:szCs w:val="20"/>
              </w:rPr>
              <w:t>5</w:t>
            </w:r>
          </w:p>
        </w:tc>
        <w:tc>
          <w:tcPr>
            <w:tcW w:w="3181" w:type="dxa"/>
            <w:tcBorders>
              <w:top w:val="single" w:sz="8" w:space="0" w:color="auto"/>
              <w:left w:val="single" w:sz="8" w:space="0" w:color="auto"/>
              <w:bottom w:val="single" w:sz="8" w:space="0" w:color="auto"/>
              <w:right w:val="single" w:sz="8" w:space="0" w:color="auto"/>
            </w:tcBorders>
            <w:tcMar>
              <w:left w:w="108" w:type="dxa"/>
              <w:right w:w="108" w:type="dxa"/>
            </w:tcMar>
          </w:tcPr>
          <w:p w14:paraId="43DA249B" w14:textId="77777777" w:rsidR="75A93FA8" w:rsidRDefault="75A93FA8" w:rsidP="75A93FA8">
            <w:r w:rsidRPr="75A93FA8">
              <w:rPr>
                <w:rFonts w:ascii="Calibri" w:eastAsia="Calibri" w:hAnsi="Calibri" w:cs="Calibri"/>
                <w:color w:val="000000" w:themeColor="text1"/>
                <w:sz w:val="19"/>
                <w:szCs w:val="19"/>
              </w:rPr>
              <w:t xml:space="preserve">Formulate safe and effective clinical judgements guided by the nursing </w:t>
            </w:r>
            <w:r w:rsidRPr="75A93FA8">
              <w:rPr>
                <w:rFonts w:ascii="Calibri" w:eastAsia="Calibri" w:hAnsi="Calibri" w:cs="Calibri"/>
                <w:color w:val="000000" w:themeColor="text1"/>
                <w:sz w:val="19"/>
                <w:szCs w:val="19"/>
              </w:rPr>
              <w:lastRenderedPageBreak/>
              <w:t>process, clinical reasoning, and evidence-based practice.</w:t>
            </w:r>
          </w:p>
        </w:tc>
        <w:tc>
          <w:tcPr>
            <w:tcW w:w="1967" w:type="dxa"/>
            <w:tcBorders>
              <w:top w:val="single" w:sz="8" w:space="0" w:color="auto"/>
              <w:left w:val="single" w:sz="8" w:space="0" w:color="auto"/>
              <w:bottom w:val="single" w:sz="8" w:space="0" w:color="auto"/>
              <w:right w:val="single" w:sz="8" w:space="0" w:color="auto"/>
            </w:tcBorders>
            <w:tcMar>
              <w:left w:w="108" w:type="dxa"/>
              <w:right w:w="108" w:type="dxa"/>
            </w:tcMar>
          </w:tcPr>
          <w:p w14:paraId="22BB3A35" w14:textId="77777777" w:rsidR="75A93FA8" w:rsidRDefault="75A93FA8" w:rsidP="75A93FA8">
            <w:r w:rsidRPr="75A93FA8">
              <w:rPr>
                <w:rFonts w:ascii="Calibri" w:eastAsia="Calibri" w:hAnsi="Calibri" w:cs="Calibri"/>
                <w:color w:val="000000" w:themeColor="text1"/>
                <w:sz w:val="20"/>
                <w:szCs w:val="20"/>
              </w:rPr>
              <w:lastRenderedPageBreak/>
              <w:t>Individual practicum</w:t>
            </w:r>
          </w:p>
          <w:p w14:paraId="03B4CC50" w14:textId="77777777" w:rsidR="75A93FA8" w:rsidRDefault="75A93FA8" w:rsidP="75A93FA8">
            <w:r w:rsidRPr="75A93FA8">
              <w:rPr>
                <w:rFonts w:ascii="Calibri" w:eastAsia="Calibri" w:hAnsi="Calibri" w:cs="Calibri"/>
                <w:color w:val="000000" w:themeColor="text1"/>
                <w:sz w:val="20"/>
                <w:szCs w:val="20"/>
              </w:rPr>
              <w:t>Clinical journals</w:t>
            </w:r>
          </w:p>
        </w:tc>
        <w:tc>
          <w:tcPr>
            <w:tcW w:w="3052" w:type="dxa"/>
            <w:vMerge/>
            <w:tcBorders>
              <w:left w:val="single" w:sz="0" w:space="0" w:color="auto"/>
              <w:bottom w:val="single" w:sz="0" w:space="0" w:color="auto"/>
              <w:right w:val="single" w:sz="0" w:space="0" w:color="auto"/>
            </w:tcBorders>
            <w:vAlign w:val="center"/>
          </w:tcPr>
          <w:p w14:paraId="4A0ED05C" w14:textId="77777777" w:rsidR="00473695" w:rsidRDefault="00473695"/>
        </w:tc>
      </w:tr>
      <w:tr w:rsidR="75A93FA8" w14:paraId="3101E04E" w14:textId="77777777" w:rsidTr="75A93FA8">
        <w:trPr>
          <w:trHeight w:val="300"/>
        </w:trPr>
        <w:tc>
          <w:tcPr>
            <w:tcW w:w="920" w:type="dxa"/>
            <w:tcBorders>
              <w:top w:val="single" w:sz="8" w:space="0" w:color="auto"/>
              <w:left w:val="single" w:sz="8" w:space="0" w:color="auto"/>
              <w:bottom w:val="single" w:sz="8" w:space="0" w:color="auto"/>
              <w:right w:val="single" w:sz="8" w:space="0" w:color="auto"/>
            </w:tcBorders>
            <w:tcMar>
              <w:left w:w="108" w:type="dxa"/>
              <w:right w:w="108" w:type="dxa"/>
            </w:tcMar>
          </w:tcPr>
          <w:p w14:paraId="2D721FA7" w14:textId="77777777" w:rsidR="75A93FA8" w:rsidRDefault="75A93FA8" w:rsidP="75A93FA8">
            <w:r w:rsidRPr="75A93FA8">
              <w:rPr>
                <w:rFonts w:ascii="Calibri" w:eastAsia="Calibri" w:hAnsi="Calibri" w:cs="Calibri"/>
                <w:color w:val="000000" w:themeColor="text1"/>
                <w:sz w:val="20"/>
                <w:szCs w:val="20"/>
              </w:rPr>
              <w:t>6</w:t>
            </w:r>
          </w:p>
        </w:tc>
        <w:tc>
          <w:tcPr>
            <w:tcW w:w="3181" w:type="dxa"/>
            <w:tcBorders>
              <w:top w:val="single" w:sz="8" w:space="0" w:color="auto"/>
              <w:left w:val="single" w:sz="8" w:space="0" w:color="auto"/>
              <w:bottom w:val="single" w:sz="8" w:space="0" w:color="auto"/>
              <w:right w:val="single" w:sz="8" w:space="0" w:color="auto"/>
            </w:tcBorders>
            <w:tcMar>
              <w:left w:w="108" w:type="dxa"/>
              <w:right w:w="108" w:type="dxa"/>
            </w:tcMar>
          </w:tcPr>
          <w:p w14:paraId="0E3504A4" w14:textId="77777777" w:rsidR="75A93FA8" w:rsidRDefault="75A93FA8" w:rsidP="75A93FA8">
            <w:r w:rsidRPr="75A93FA8">
              <w:rPr>
                <w:rFonts w:ascii="Calibri" w:eastAsia="Calibri" w:hAnsi="Calibri" w:cs="Calibri"/>
                <w:color w:val="000000" w:themeColor="text1"/>
                <w:sz w:val="19"/>
                <w:szCs w:val="19"/>
              </w:rPr>
              <w:t>Locate, synthesize, and cite evidence-based sources to inform practice and make clinical judgments.</w:t>
            </w:r>
          </w:p>
        </w:tc>
        <w:tc>
          <w:tcPr>
            <w:tcW w:w="1967" w:type="dxa"/>
            <w:tcBorders>
              <w:top w:val="single" w:sz="8" w:space="0" w:color="auto"/>
              <w:left w:val="single" w:sz="8" w:space="0" w:color="auto"/>
              <w:bottom w:val="single" w:sz="8" w:space="0" w:color="auto"/>
              <w:right w:val="single" w:sz="8" w:space="0" w:color="auto"/>
            </w:tcBorders>
            <w:tcMar>
              <w:left w:w="108" w:type="dxa"/>
              <w:right w:w="108" w:type="dxa"/>
            </w:tcMar>
          </w:tcPr>
          <w:p w14:paraId="22FFB92F" w14:textId="77777777" w:rsidR="75A93FA8" w:rsidRDefault="75A93FA8" w:rsidP="75A93FA8">
            <w:r w:rsidRPr="75A93FA8">
              <w:rPr>
                <w:rFonts w:ascii="Calibri" w:eastAsia="Calibri" w:hAnsi="Calibri" w:cs="Calibri"/>
                <w:color w:val="000000" w:themeColor="text1"/>
                <w:sz w:val="20"/>
                <w:szCs w:val="20"/>
              </w:rPr>
              <w:t>Capstone project</w:t>
            </w:r>
          </w:p>
          <w:p w14:paraId="476FFCFE" w14:textId="77777777" w:rsidR="75A93FA8" w:rsidRDefault="75A93FA8" w:rsidP="75A93FA8">
            <w:r w:rsidRPr="75A93FA8">
              <w:rPr>
                <w:rFonts w:ascii="Calibri" w:eastAsia="Calibri" w:hAnsi="Calibri" w:cs="Calibri"/>
                <w:color w:val="000000" w:themeColor="text1"/>
                <w:sz w:val="20"/>
                <w:szCs w:val="20"/>
              </w:rPr>
              <w:t>Clinical journals</w:t>
            </w:r>
          </w:p>
        </w:tc>
        <w:tc>
          <w:tcPr>
            <w:tcW w:w="3052" w:type="dxa"/>
            <w:vMerge w:val="restart"/>
            <w:tcBorders>
              <w:top w:val="nil"/>
              <w:left w:val="single" w:sz="8" w:space="0" w:color="auto"/>
              <w:bottom w:val="single" w:sz="8" w:space="0" w:color="auto"/>
              <w:right w:val="single" w:sz="8" w:space="0" w:color="auto"/>
            </w:tcBorders>
            <w:tcMar>
              <w:left w:w="108" w:type="dxa"/>
              <w:right w:w="108" w:type="dxa"/>
            </w:tcMar>
          </w:tcPr>
          <w:p w14:paraId="2E49699A" w14:textId="77777777" w:rsidR="75A93FA8" w:rsidRDefault="75A93FA8" w:rsidP="75A93FA8">
            <w:r w:rsidRPr="75A93FA8">
              <w:rPr>
                <w:rFonts w:ascii="Calibri" w:eastAsia="Calibri" w:hAnsi="Calibri" w:cs="Calibri"/>
                <w:color w:val="000000" w:themeColor="text1"/>
                <w:sz w:val="19"/>
                <w:szCs w:val="19"/>
                <w:u w:val="single"/>
              </w:rPr>
              <w:t>Identify and synthesize</w:t>
            </w:r>
            <w:r w:rsidRPr="75A93FA8">
              <w:rPr>
                <w:rFonts w:ascii="Calibri" w:eastAsia="Calibri" w:hAnsi="Calibri" w:cs="Calibri"/>
                <w:color w:val="000000" w:themeColor="text1"/>
                <w:sz w:val="19"/>
                <w:szCs w:val="19"/>
              </w:rPr>
              <w:t xml:space="preserve"> multiple relevant bodies of knowledge and sources of information to support findings or results within the context of an authentic situation in line with expectations at the graduating undergraduate level. </w:t>
            </w:r>
          </w:p>
          <w:p w14:paraId="5164FDCE" w14:textId="77777777" w:rsidR="75A93FA8" w:rsidRDefault="75A93FA8" w:rsidP="75A93FA8">
            <w:r w:rsidRPr="75A93FA8">
              <w:rPr>
                <w:rFonts w:ascii="Calibri" w:eastAsia="Calibri" w:hAnsi="Calibri" w:cs="Calibri"/>
                <w:color w:val="000000" w:themeColor="text1"/>
                <w:sz w:val="19"/>
                <w:szCs w:val="19"/>
              </w:rPr>
              <w:t xml:space="preserve"> </w:t>
            </w:r>
          </w:p>
          <w:p w14:paraId="2A699EE7" w14:textId="77777777" w:rsidR="75A93FA8" w:rsidRDefault="75A93FA8" w:rsidP="75A93FA8">
            <w:r w:rsidRPr="75A93FA8">
              <w:rPr>
                <w:rFonts w:ascii="Calibri" w:eastAsia="Calibri" w:hAnsi="Calibri" w:cs="Calibri"/>
                <w:color w:val="262626" w:themeColor="text1" w:themeTint="D9"/>
                <w:sz w:val="18"/>
                <w:szCs w:val="18"/>
                <w:u w:val="single"/>
              </w:rPr>
              <w:t>Apply</w:t>
            </w:r>
            <w:r w:rsidRPr="75A93FA8">
              <w:rPr>
                <w:rFonts w:ascii="Calibri" w:eastAsia="Calibri" w:hAnsi="Calibri" w:cs="Calibri"/>
                <w:color w:val="262626" w:themeColor="text1" w:themeTint="D9"/>
                <w:sz w:val="18"/>
                <w:szCs w:val="18"/>
              </w:rPr>
              <w:t xml:space="preserve"> quantitative principles and computational methods to address authentic situations.</w:t>
            </w:r>
          </w:p>
        </w:tc>
      </w:tr>
      <w:tr w:rsidR="75A93FA8" w14:paraId="1FBAD572" w14:textId="77777777" w:rsidTr="75A93FA8">
        <w:trPr>
          <w:trHeight w:val="300"/>
        </w:trPr>
        <w:tc>
          <w:tcPr>
            <w:tcW w:w="920" w:type="dxa"/>
            <w:tcBorders>
              <w:top w:val="single" w:sz="8" w:space="0" w:color="auto"/>
              <w:left w:val="single" w:sz="8" w:space="0" w:color="auto"/>
              <w:bottom w:val="single" w:sz="8" w:space="0" w:color="auto"/>
              <w:right w:val="single" w:sz="8" w:space="0" w:color="auto"/>
            </w:tcBorders>
            <w:tcMar>
              <w:left w:w="108" w:type="dxa"/>
              <w:right w:w="108" w:type="dxa"/>
            </w:tcMar>
          </w:tcPr>
          <w:p w14:paraId="3006E8C1" w14:textId="77777777" w:rsidR="75A93FA8" w:rsidRDefault="75A93FA8" w:rsidP="75A93FA8">
            <w:r w:rsidRPr="75A93FA8">
              <w:rPr>
                <w:rFonts w:ascii="Calibri" w:eastAsia="Calibri" w:hAnsi="Calibri" w:cs="Calibri"/>
                <w:color w:val="000000" w:themeColor="text1"/>
                <w:sz w:val="20"/>
                <w:szCs w:val="20"/>
              </w:rPr>
              <w:t>7</w:t>
            </w:r>
          </w:p>
        </w:tc>
        <w:tc>
          <w:tcPr>
            <w:tcW w:w="3181" w:type="dxa"/>
            <w:tcBorders>
              <w:top w:val="single" w:sz="8" w:space="0" w:color="auto"/>
              <w:left w:val="single" w:sz="8" w:space="0" w:color="auto"/>
              <w:bottom w:val="single" w:sz="8" w:space="0" w:color="auto"/>
              <w:right w:val="single" w:sz="8" w:space="0" w:color="auto"/>
            </w:tcBorders>
            <w:tcMar>
              <w:left w:w="108" w:type="dxa"/>
              <w:right w:w="108" w:type="dxa"/>
            </w:tcMar>
          </w:tcPr>
          <w:p w14:paraId="141BF47B" w14:textId="77777777" w:rsidR="75A93FA8" w:rsidRDefault="75A93FA8" w:rsidP="75A93FA8">
            <w:r w:rsidRPr="75A93FA8">
              <w:rPr>
                <w:rFonts w:ascii="Calibri" w:eastAsia="Calibri" w:hAnsi="Calibri" w:cs="Calibri"/>
                <w:color w:val="000000" w:themeColor="text1"/>
                <w:sz w:val="19"/>
                <w:szCs w:val="19"/>
              </w:rPr>
              <w:t>Utilize data to monitor and improve the quality and safety of patient care.</w:t>
            </w:r>
          </w:p>
        </w:tc>
        <w:tc>
          <w:tcPr>
            <w:tcW w:w="1967" w:type="dxa"/>
            <w:tcBorders>
              <w:top w:val="single" w:sz="8" w:space="0" w:color="auto"/>
              <w:left w:val="single" w:sz="8" w:space="0" w:color="auto"/>
              <w:bottom w:val="single" w:sz="8" w:space="0" w:color="auto"/>
              <w:right w:val="single" w:sz="8" w:space="0" w:color="auto"/>
            </w:tcBorders>
            <w:tcMar>
              <w:left w:w="108" w:type="dxa"/>
              <w:right w:w="108" w:type="dxa"/>
            </w:tcMar>
          </w:tcPr>
          <w:p w14:paraId="0F7EC749" w14:textId="77777777" w:rsidR="75A93FA8" w:rsidRDefault="75A93FA8" w:rsidP="75A93FA8">
            <w:r w:rsidRPr="75A93FA8">
              <w:rPr>
                <w:rFonts w:ascii="Calibri" w:eastAsia="Calibri" w:hAnsi="Calibri" w:cs="Calibri"/>
                <w:color w:val="000000" w:themeColor="text1"/>
                <w:sz w:val="20"/>
                <w:szCs w:val="20"/>
              </w:rPr>
              <w:t>Individual practicum</w:t>
            </w:r>
          </w:p>
          <w:p w14:paraId="0DB002A1" w14:textId="77777777" w:rsidR="75A93FA8" w:rsidRDefault="75A93FA8" w:rsidP="75A93FA8">
            <w:r w:rsidRPr="75A93FA8">
              <w:rPr>
                <w:rFonts w:ascii="Calibri" w:eastAsia="Calibri" w:hAnsi="Calibri" w:cs="Calibri"/>
                <w:color w:val="000000" w:themeColor="text1"/>
                <w:sz w:val="20"/>
                <w:szCs w:val="20"/>
              </w:rPr>
              <w:t>Clinical journals</w:t>
            </w:r>
          </w:p>
        </w:tc>
        <w:tc>
          <w:tcPr>
            <w:tcW w:w="3052" w:type="dxa"/>
            <w:vMerge/>
            <w:tcBorders>
              <w:left w:val="single" w:sz="0" w:space="0" w:color="auto"/>
              <w:bottom w:val="single" w:sz="0" w:space="0" w:color="auto"/>
              <w:right w:val="single" w:sz="0" w:space="0" w:color="auto"/>
            </w:tcBorders>
            <w:vAlign w:val="center"/>
          </w:tcPr>
          <w:p w14:paraId="34619C6D" w14:textId="77777777" w:rsidR="00473695" w:rsidRDefault="00473695"/>
        </w:tc>
      </w:tr>
      <w:tr w:rsidR="75A93FA8" w14:paraId="48A055E8" w14:textId="77777777" w:rsidTr="75A93FA8">
        <w:trPr>
          <w:trHeight w:val="300"/>
        </w:trPr>
        <w:tc>
          <w:tcPr>
            <w:tcW w:w="920" w:type="dxa"/>
            <w:tcBorders>
              <w:top w:val="single" w:sz="8" w:space="0" w:color="auto"/>
              <w:left w:val="single" w:sz="8" w:space="0" w:color="auto"/>
              <w:bottom w:val="single" w:sz="8" w:space="0" w:color="auto"/>
              <w:right w:val="single" w:sz="8" w:space="0" w:color="auto"/>
            </w:tcBorders>
            <w:tcMar>
              <w:left w:w="108" w:type="dxa"/>
              <w:right w:w="108" w:type="dxa"/>
            </w:tcMar>
          </w:tcPr>
          <w:p w14:paraId="5D9B33B4" w14:textId="77777777" w:rsidR="75A93FA8" w:rsidRDefault="75A93FA8" w:rsidP="75A93FA8">
            <w:r w:rsidRPr="75A93FA8">
              <w:rPr>
                <w:rFonts w:ascii="Calibri" w:eastAsia="Calibri" w:hAnsi="Calibri" w:cs="Calibri"/>
                <w:color w:val="000000" w:themeColor="text1"/>
                <w:sz w:val="20"/>
                <w:szCs w:val="20"/>
              </w:rPr>
              <w:t>8</w:t>
            </w:r>
          </w:p>
        </w:tc>
        <w:tc>
          <w:tcPr>
            <w:tcW w:w="3181" w:type="dxa"/>
            <w:tcBorders>
              <w:top w:val="single" w:sz="8" w:space="0" w:color="auto"/>
              <w:left w:val="single" w:sz="8" w:space="0" w:color="auto"/>
              <w:bottom w:val="single" w:sz="8" w:space="0" w:color="auto"/>
              <w:right w:val="single" w:sz="8" w:space="0" w:color="auto"/>
            </w:tcBorders>
            <w:tcMar>
              <w:left w:w="108" w:type="dxa"/>
              <w:right w:w="108" w:type="dxa"/>
            </w:tcMar>
          </w:tcPr>
          <w:p w14:paraId="261B708F" w14:textId="77777777" w:rsidR="75A93FA8" w:rsidRDefault="75A93FA8" w:rsidP="75A93FA8">
            <w:r w:rsidRPr="75A93FA8">
              <w:rPr>
                <w:rFonts w:ascii="Calibri" w:eastAsia="Calibri" w:hAnsi="Calibri" w:cs="Calibri"/>
                <w:color w:val="000000" w:themeColor="text1"/>
                <w:sz w:val="19"/>
                <w:szCs w:val="19"/>
              </w:rPr>
              <w:t>Develop and summarize targeted learning outcomes, background information, rationale, and expected results of an educational plan or simulation design.</w:t>
            </w:r>
          </w:p>
        </w:tc>
        <w:tc>
          <w:tcPr>
            <w:tcW w:w="1967" w:type="dxa"/>
            <w:tcBorders>
              <w:top w:val="single" w:sz="8" w:space="0" w:color="auto"/>
              <w:left w:val="single" w:sz="8" w:space="0" w:color="auto"/>
              <w:bottom w:val="single" w:sz="8" w:space="0" w:color="auto"/>
              <w:right w:val="single" w:sz="8" w:space="0" w:color="auto"/>
            </w:tcBorders>
            <w:tcMar>
              <w:left w:w="108" w:type="dxa"/>
              <w:right w:w="108" w:type="dxa"/>
            </w:tcMar>
          </w:tcPr>
          <w:p w14:paraId="05B9F492" w14:textId="77777777" w:rsidR="75A93FA8" w:rsidRDefault="75A93FA8" w:rsidP="75A93FA8">
            <w:r w:rsidRPr="75A93FA8">
              <w:rPr>
                <w:rFonts w:ascii="Calibri" w:eastAsia="Calibri" w:hAnsi="Calibri" w:cs="Calibri"/>
                <w:color w:val="000000" w:themeColor="text1"/>
                <w:sz w:val="20"/>
                <w:szCs w:val="20"/>
              </w:rPr>
              <w:t>Capstone project</w:t>
            </w:r>
          </w:p>
          <w:p w14:paraId="49E8379E" w14:textId="77777777" w:rsidR="75A93FA8" w:rsidRDefault="75A93FA8" w:rsidP="75A93FA8">
            <w:r w:rsidRPr="75A93FA8">
              <w:rPr>
                <w:rFonts w:ascii="Calibri" w:eastAsia="Calibri" w:hAnsi="Calibri" w:cs="Calibri"/>
                <w:color w:val="000000" w:themeColor="text1"/>
                <w:sz w:val="20"/>
                <w:szCs w:val="20"/>
              </w:rPr>
              <w:t>Clinical journals</w:t>
            </w:r>
          </w:p>
        </w:tc>
        <w:tc>
          <w:tcPr>
            <w:tcW w:w="3052" w:type="dxa"/>
            <w:tcBorders>
              <w:top w:val="nil"/>
              <w:left w:val="single" w:sz="8" w:space="0" w:color="auto"/>
              <w:bottom w:val="single" w:sz="8" w:space="0" w:color="auto"/>
              <w:right w:val="single" w:sz="8" w:space="0" w:color="auto"/>
            </w:tcBorders>
            <w:tcMar>
              <w:left w:w="108" w:type="dxa"/>
              <w:right w:w="108" w:type="dxa"/>
            </w:tcMar>
          </w:tcPr>
          <w:p w14:paraId="6CAA732D" w14:textId="77777777" w:rsidR="75A93FA8" w:rsidRDefault="75A93FA8" w:rsidP="75A93FA8">
            <w:r w:rsidRPr="75A93FA8">
              <w:rPr>
                <w:rFonts w:ascii="Calibri" w:eastAsia="Calibri" w:hAnsi="Calibri" w:cs="Calibri"/>
                <w:color w:val="000000" w:themeColor="text1"/>
                <w:sz w:val="19"/>
                <w:szCs w:val="19"/>
                <w:u w:val="single"/>
              </w:rPr>
              <w:t>Communicate</w:t>
            </w:r>
            <w:r w:rsidRPr="75A93FA8">
              <w:rPr>
                <w:rFonts w:ascii="Calibri" w:eastAsia="Calibri" w:hAnsi="Calibri" w:cs="Calibri"/>
                <w:color w:val="000000" w:themeColor="text1"/>
                <w:sz w:val="19"/>
                <w:szCs w:val="19"/>
              </w:rPr>
              <w:t xml:space="preserve"> findings in written forms appropriate to the discipline and in line with expectations at the graduating undergraduate level. </w:t>
            </w:r>
          </w:p>
          <w:p w14:paraId="621169D3" w14:textId="77777777" w:rsidR="75A93FA8" w:rsidRDefault="75A93FA8" w:rsidP="75A93FA8">
            <w:r w:rsidRPr="75A93FA8">
              <w:rPr>
                <w:rFonts w:ascii="Calibri" w:eastAsia="Calibri" w:hAnsi="Calibri" w:cs="Calibri"/>
                <w:color w:val="000000" w:themeColor="text1"/>
                <w:sz w:val="19"/>
                <w:szCs w:val="19"/>
              </w:rPr>
              <w:t xml:space="preserve"> </w:t>
            </w:r>
          </w:p>
          <w:p w14:paraId="5115B3D2" w14:textId="77777777" w:rsidR="75A93FA8" w:rsidRDefault="75A93FA8" w:rsidP="75A93FA8">
            <w:r w:rsidRPr="75A93FA8">
              <w:rPr>
                <w:rFonts w:ascii="Calibri" w:eastAsia="Calibri" w:hAnsi="Calibri" w:cs="Calibri"/>
                <w:sz w:val="19"/>
                <w:szCs w:val="19"/>
                <w:u w:val="single"/>
              </w:rPr>
              <w:t>Communicate</w:t>
            </w:r>
            <w:r w:rsidRPr="75A93FA8">
              <w:rPr>
                <w:rFonts w:ascii="Calibri" w:eastAsia="Calibri" w:hAnsi="Calibri" w:cs="Calibri"/>
                <w:sz w:val="19"/>
                <w:szCs w:val="19"/>
              </w:rPr>
              <w:t xml:space="preserve"> effectively as relevant to the mode of non-written communication</w:t>
            </w:r>
          </w:p>
        </w:tc>
      </w:tr>
      <w:tr w:rsidR="75A93FA8" w14:paraId="5997F937" w14:textId="77777777" w:rsidTr="75A93FA8">
        <w:trPr>
          <w:trHeight w:val="1215"/>
        </w:trPr>
        <w:tc>
          <w:tcPr>
            <w:tcW w:w="920" w:type="dxa"/>
            <w:tcBorders>
              <w:top w:val="single" w:sz="8" w:space="0" w:color="auto"/>
              <w:left w:val="single" w:sz="8" w:space="0" w:color="auto"/>
              <w:bottom w:val="single" w:sz="8" w:space="0" w:color="auto"/>
              <w:right w:val="single" w:sz="8" w:space="0" w:color="auto"/>
            </w:tcBorders>
            <w:tcMar>
              <w:left w:w="108" w:type="dxa"/>
              <w:right w:w="108" w:type="dxa"/>
            </w:tcMar>
          </w:tcPr>
          <w:p w14:paraId="4A0C7E39" w14:textId="77777777" w:rsidR="75A93FA8" w:rsidRDefault="75A93FA8" w:rsidP="75A93FA8">
            <w:r w:rsidRPr="75A93FA8">
              <w:rPr>
                <w:rFonts w:ascii="Calibri" w:eastAsia="Calibri" w:hAnsi="Calibri" w:cs="Calibri"/>
                <w:color w:val="000000" w:themeColor="text1"/>
                <w:sz w:val="20"/>
                <w:szCs w:val="20"/>
              </w:rPr>
              <w:t>9</w:t>
            </w:r>
          </w:p>
        </w:tc>
        <w:tc>
          <w:tcPr>
            <w:tcW w:w="3181" w:type="dxa"/>
            <w:tcBorders>
              <w:top w:val="single" w:sz="8" w:space="0" w:color="auto"/>
              <w:left w:val="single" w:sz="8" w:space="0" w:color="auto"/>
              <w:bottom w:val="single" w:sz="8" w:space="0" w:color="auto"/>
              <w:right w:val="single" w:sz="8" w:space="0" w:color="auto"/>
            </w:tcBorders>
            <w:tcMar>
              <w:left w:w="108" w:type="dxa"/>
              <w:right w:w="108" w:type="dxa"/>
            </w:tcMar>
          </w:tcPr>
          <w:p w14:paraId="5C531B7C" w14:textId="77777777" w:rsidR="75A93FA8" w:rsidRDefault="75A93FA8" w:rsidP="75A93FA8">
            <w:r w:rsidRPr="75A93FA8">
              <w:rPr>
                <w:rFonts w:ascii="Calibri" w:eastAsia="Calibri" w:hAnsi="Calibri" w:cs="Calibri"/>
                <w:color w:val="000000" w:themeColor="text1"/>
                <w:sz w:val="19"/>
                <w:szCs w:val="19"/>
              </w:rPr>
              <w:t>Practice person-centered care that respects cultural values and beliefs to promote health, self-determination, integrity, and holistic well-being in people across the lifespan.</w:t>
            </w:r>
          </w:p>
        </w:tc>
        <w:tc>
          <w:tcPr>
            <w:tcW w:w="1967" w:type="dxa"/>
            <w:tcBorders>
              <w:top w:val="single" w:sz="8" w:space="0" w:color="auto"/>
              <w:left w:val="single" w:sz="8" w:space="0" w:color="auto"/>
              <w:bottom w:val="single" w:sz="8" w:space="0" w:color="auto"/>
              <w:right w:val="single" w:sz="8" w:space="0" w:color="auto"/>
            </w:tcBorders>
            <w:tcMar>
              <w:left w:w="108" w:type="dxa"/>
              <w:right w:w="108" w:type="dxa"/>
            </w:tcMar>
          </w:tcPr>
          <w:p w14:paraId="7B524886" w14:textId="77777777" w:rsidR="75A93FA8" w:rsidRDefault="75A93FA8" w:rsidP="75A93FA8">
            <w:r w:rsidRPr="75A93FA8">
              <w:rPr>
                <w:rFonts w:ascii="Calibri" w:eastAsia="Calibri" w:hAnsi="Calibri" w:cs="Calibri"/>
                <w:color w:val="000000" w:themeColor="text1"/>
                <w:sz w:val="20"/>
                <w:szCs w:val="20"/>
              </w:rPr>
              <w:t>Individual practicum</w:t>
            </w:r>
          </w:p>
          <w:p w14:paraId="1EB52CC6" w14:textId="77777777" w:rsidR="75A93FA8" w:rsidRDefault="75A93FA8" w:rsidP="75A93FA8">
            <w:r w:rsidRPr="75A93FA8">
              <w:rPr>
                <w:rFonts w:ascii="Calibri" w:eastAsia="Calibri" w:hAnsi="Calibri" w:cs="Calibri"/>
                <w:color w:val="000000" w:themeColor="text1"/>
                <w:sz w:val="20"/>
                <w:szCs w:val="20"/>
              </w:rPr>
              <w:t>Capstone project</w:t>
            </w:r>
          </w:p>
          <w:p w14:paraId="27837795" w14:textId="77777777" w:rsidR="75A93FA8" w:rsidRDefault="75A93FA8" w:rsidP="75A93FA8">
            <w:r w:rsidRPr="75A93FA8">
              <w:rPr>
                <w:rFonts w:ascii="Calibri" w:eastAsia="Calibri" w:hAnsi="Calibri" w:cs="Calibri"/>
                <w:color w:val="000000" w:themeColor="text1"/>
                <w:sz w:val="20"/>
                <w:szCs w:val="20"/>
              </w:rPr>
              <w:t>Clinical journals</w:t>
            </w:r>
          </w:p>
        </w:tc>
        <w:tc>
          <w:tcPr>
            <w:tcW w:w="3052" w:type="dxa"/>
            <w:tcBorders>
              <w:top w:val="single" w:sz="8" w:space="0" w:color="auto"/>
              <w:left w:val="single" w:sz="8" w:space="0" w:color="auto"/>
              <w:bottom w:val="single" w:sz="8" w:space="0" w:color="auto"/>
              <w:right w:val="single" w:sz="8" w:space="0" w:color="auto"/>
            </w:tcBorders>
            <w:tcMar>
              <w:left w:w="108" w:type="dxa"/>
              <w:right w:w="108" w:type="dxa"/>
            </w:tcMar>
          </w:tcPr>
          <w:p w14:paraId="798F45D3" w14:textId="77777777" w:rsidR="75A93FA8" w:rsidRDefault="75A93FA8" w:rsidP="75A93FA8">
            <w:r w:rsidRPr="75A93FA8">
              <w:rPr>
                <w:rFonts w:ascii="Calibri" w:eastAsia="Calibri" w:hAnsi="Calibri" w:cs="Calibri"/>
                <w:color w:val="000000" w:themeColor="text1"/>
                <w:sz w:val="19"/>
                <w:szCs w:val="19"/>
                <w:u w:val="single"/>
              </w:rPr>
              <w:t>Analyze</w:t>
            </w:r>
            <w:r w:rsidRPr="75A93FA8">
              <w:rPr>
                <w:rFonts w:ascii="Calibri" w:eastAsia="Calibri" w:hAnsi="Calibri" w:cs="Calibri"/>
                <w:color w:val="000000" w:themeColor="text1"/>
                <w:sz w:val="19"/>
                <w:szCs w:val="19"/>
              </w:rPr>
              <w:t xml:space="preserve"> the complexity of elements important to similar and diverse cultures, values, and perspectives in line with expectations at the graduating undergraduate level. </w:t>
            </w:r>
          </w:p>
          <w:p w14:paraId="0876A06C" w14:textId="77777777" w:rsidR="75A93FA8" w:rsidRDefault="75A93FA8" w:rsidP="75A93FA8">
            <w:r w:rsidRPr="75A93FA8">
              <w:rPr>
                <w:rFonts w:ascii="Calibri" w:eastAsia="Calibri" w:hAnsi="Calibri" w:cs="Calibri"/>
                <w:color w:val="000000" w:themeColor="text1"/>
                <w:sz w:val="19"/>
                <w:szCs w:val="19"/>
              </w:rPr>
              <w:t xml:space="preserve"> </w:t>
            </w:r>
          </w:p>
          <w:p w14:paraId="49F510F2" w14:textId="77777777" w:rsidR="75A93FA8" w:rsidRDefault="75A93FA8" w:rsidP="75A93FA8">
            <w:r w:rsidRPr="75A93FA8">
              <w:rPr>
                <w:rFonts w:ascii="Calibri" w:eastAsia="Calibri" w:hAnsi="Calibri" w:cs="Calibri"/>
                <w:sz w:val="19"/>
                <w:szCs w:val="19"/>
                <w:u w:val="single"/>
              </w:rPr>
              <w:t>Analyze</w:t>
            </w:r>
            <w:r w:rsidRPr="75A93FA8">
              <w:rPr>
                <w:rFonts w:ascii="Calibri" w:eastAsia="Calibri" w:hAnsi="Calibri" w:cs="Calibri"/>
                <w:sz w:val="19"/>
                <w:szCs w:val="19"/>
              </w:rPr>
              <w:t xml:space="preserve"> the complexity of elements important to similar and diverse cultures, values, and perspectives.</w:t>
            </w:r>
          </w:p>
        </w:tc>
      </w:tr>
    </w:tbl>
    <w:p w14:paraId="3640A300" w14:textId="77777777" w:rsidR="75A93FA8" w:rsidRDefault="75A93FA8" w:rsidP="75A93FA8">
      <w:pPr>
        <w:rPr>
          <w:rFonts w:eastAsia="Calibri" w:cs="Calibri"/>
          <w:color w:val="000000" w:themeColor="text1"/>
        </w:rPr>
      </w:pPr>
    </w:p>
    <w:p w14:paraId="68B9FFAE" w14:textId="77777777" w:rsidR="00DB62B2" w:rsidRDefault="00DB62B2" w:rsidP="6A38770E">
      <w:pPr>
        <w:sectPr w:rsidR="00DB62B2" w:rsidSect="00DB62B2">
          <w:headerReference w:type="default" r:id="rId24"/>
          <w:footerReference w:type="default" r:id="rId25"/>
          <w:headerReference w:type="first" r:id="rId26"/>
          <w:footerReference w:type="first" r:id="rId27"/>
          <w:pgSz w:w="12240" w:h="15840"/>
          <w:pgMar w:top="1170" w:right="1080" w:bottom="1440" w:left="1080" w:header="270" w:footer="360" w:gutter="0"/>
          <w:pgNumType w:start="1"/>
          <w:cols w:space="720"/>
          <w:titlePg/>
          <w:docGrid w:linePitch="360"/>
        </w:sectPr>
      </w:pPr>
    </w:p>
    <w:p w14:paraId="42929765" w14:textId="77777777" w:rsidR="00DB62B2" w:rsidRPr="00216E11" w:rsidRDefault="00DB62B2" w:rsidP="6A38770E"/>
    <w:sectPr w:rsidR="00DB62B2" w:rsidRPr="00216E11" w:rsidSect="00DB62B2">
      <w:headerReference w:type="default" r:id="rId28"/>
      <w:footerReference w:type="default" r:id="rId29"/>
      <w:headerReference w:type="first" r:id="rId30"/>
      <w:footerReference w:type="first" r:id="rId31"/>
      <w:type w:val="continuous"/>
      <w:pgSz w:w="12240" w:h="15840"/>
      <w:pgMar w:top="1170" w:right="1080" w:bottom="1440" w:left="1080" w:header="27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74CC9" w14:textId="77777777" w:rsidR="00C61348" w:rsidRDefault="00C61348" w:rsidP="008D5E1F">
      <w:pPr>
        <w:spacing w:after="0" w:line="240" w:lineRule="auto"/>
      </w:pPr>
      <w:r>
        <w:separator/>
      </w:r>
    </w:p>
  </w:endnote>
  <w:endnote w:type="continuationSeparator" w:id="0">
    <w:p w14:paraId="1DDCC9C6" w14:textId="77777777" w:rsidR="00C61348" w:rsidRDefault="00C61348" w:rsidP="008D5E1F">
      <w:pPr>
        <w:spacing w:after="0" w:line="240" w:lineRule="auto"/>
      </w:pPr>
      <w:r>
        <w:continuationSeparator/>
      </w:r>
    </w:p>
  </w:endnote>
  <w:endnote w:type="continuationNotice" w:id="1">
    <w:p w14:paraId="2EAFCC11" w14:textId="77777777" w:rsidR="00C61348" w:rsidRDefault="00C613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401560"/>
      <w:docPartObj>
        <w:docPartGallery w:val="Page Numbers (Bottom of Page)"/>
        <w:docPartUnique/>
      </w:docPartObj>
    </w:sdtPr>
    <w:sdtEndPr>
      <w:rPr>
        <w:noProof/>
      </w:rPr>
    </w:sdtEndPr>
    <w:sdtContent>
      <w:p w14:paraId="7D4BA8C7" w14:textId="77777777" w:rsidR="00DB62B2" w:rsidRDefault="00DB62B2" w:rsidP="00A455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0DB62B2" w14:paraId="3483E4C8" w14:textId="77777777" w:rsidTr="4807EEC3">
      <w:trPr>
        <w:trHeight w:val="300"/>
      </w:trPr>
      <w:tc>
        <w:tcPr>
          <w:tcW w:w="3360" w:type="dxa"/>
        </w:tcPr>
        <w:p w14:paraId="07BCFB1E" w14:textId="77777777" w:rsidR="00DB62B2" w:rsidRDefault="00DB62B2" w:rsidP="4807EEC3">
          <w:pPr>
            <w:pStyle w:val="Header"/>
            <w:ind w:left="-115"/>
          </w:pPr>
        </w:p>
      </w:tc>
      <w:tc>
        <w:tcPr>
          <w:tcW w:w="3360" w:type="dxa"/>
        </w:tcPr>
        <w:p w14:paraId="77FA6B56" w14:textId="77777777" w:rsidR="00DB62B2" w:rsidRDefault="00DB62B2" w:rsidP="4807EEC3">
          <w:pPr>
            <w:pStyle w:val="Header"/>
            <w:jc w:val="center"/>
          </w:pPr>
        </w:p>
      </w:tc>
      <w:tc>
        <w:tcPr>
          <w:tcW w:w="3360" w:type="dxa"/>
        </w:tcPr>
        <w:p w14:paraId="5CF4C058" w14:textId="77777777" w:rsidR="00DB62B2" w:rsidRDefault="00DB62B2" w:rsidP="4807EEC3">
          <w:pPr>
            <w:pStyle w:val="Header"/>
            <w:ind w:right="-115"/>
            <w:jc w:val="right"/>
          </w:pPr>
        </w:p>
      </w:tc>
    </w:tr>
  </w:tbl>
  <w:p w14:paraId="42ECAD50" w14:textId="77777777" w:rsidR="00DB62B2" w:rsidRDefault="00DB62B2" w:rsidP="4807EE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406555"/>
      <w:docPartObj>
        <w:docPartGallery w:val="Page Numbers (Bottom of Page)"/>
        <w:docPartUnique/>
      </w:docPartObj>
    </w:sdtPr>
    <w:sdtEndPr>
      <w:rPr>
        <w:noProof/>
      </w:rPr>
    </w:sdtEndPr>
    <w:sdtContent>
      <w:p w14:paraId="426604F0" w14:textId="77777777" w:rsidR="006717C8" w:rsidRDefault="006717C8" w:rsidP="00A455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4807EEC3" w14:paraId="51B9CFEF" w14:textId="77777777" w:rsidTr="4807EEC3">
      <w:trPr>
        <w:trHeight w:val="300"/>
      </w:trPr>
      <w:tc>
        <w:tcPr>
          <w:tcW w:w="3360" w:type="dxa"/>
        </w:tcPr>
        <w:p w14:paraId="33C3FADB" w14:textId="77777777" w:rsidR="4807EEC3" w:rsidRDefault="4807EEC3" w:rsidP="4807EEC3">
          <w:pPr>
            <w:pStyle w:val="Header"/>
            <w:ind w:left="-115"/>
          </w:pPr>
        </w:p>
      </w:tc>
      <w:tc>
        <w:tcPr>
          <w:tcW w:w="3360" w:type="dxa"/>
        </w:tcPr>
        <w:p w14:paraId="007B85A5" w14:textId="77777777" w:rsidR="4807EEC3" w:rsidRDefault="4807EEC3" w:rsidP="4807EEC3">
          <w:pPr>
            <w:pStyle w:val="Header"/>
            <w:jc w:val="center"/>
          </w:pPr>
        </w:p>
      </w:tc>
      <w:tc>
        <w:tcPr>
          <w:tcW w:w="3360" w:type="dxa"/>
        </w:tcPr>
        <w:p w14:paraId="1DC2B581" w14:textId="77777777" w:rsidR="4807EEC3" w:rsidRDefault="4807EEC3" w:rsidP="4807EEC3">
          <w:pPr>
            <w:pStyle w:val="Header"/>
            <w:ind w:right="-115"/>
            <w:jc w:val="right"/>
          </w:pPr>
        </w:p>
      </w:tc>
    </w:tr>
  </w:tbl>
  <w:p w14:paraId="606AE065" w14:textId="77777777" w:rsidR="4807EEC3" w:rsidRDefault="4807EEC3" w:rsidP="4807E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8C95E" w14:textId="77777777" w:rsidR="00C61348" w:rsidRDefault="00C61348" w:rsidP="008D5E1F">
      <w:pPr>
        <w:spacing w:after="0" w:line="240" w:lineRule="auto"/>
      </w:pPr>
      <w:r>
        <w:separator/>
      </w:r>
    </w:p>
  </w:footnote>
  <w:footnote w:type="continuationSeparator" w:id="0">
    <w:p w14:paraId="3BA39679" w14:textId="77777777" w:rsidR="00C61348" w:rsidRDefault="00C61348" w:rsidP="008D5E1F">
      <w:pPr>
        <w:spacing w:after="0" w:line="240" w:lineRule="auto"/>
      </w:pPr>
      <w:r>
        <w:continuationSeparator/>
      </w:r>
    </w:p>
  </w:footnote>
  <w:footnote w:type="continuationNotice" w:id="1">
    <w:p w14:paraId="11E038A8" w14:textId="77777777" w:rsidR="00C61348" w:rsidRDefault="00C613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B9C2" w14:textId="77777777" w:rsidR="00DB62B2" w:rsidRDefault="00DB62B2" w:rsidP="70C8A243">
    <w:pPr>
      <w:pStyle w:val="Header"/>
      <w:rPr>
        <w:rFonts w:asciiTheme="majorHAnsi" w:hAnsiTheme="majorHAnsi" w:cstheme="majorBidi"/>
        <w:color w:val="000000" w:themeColor="text1"/>
      </w:rPr>
    </w:pPr>
  </w:p>
  <w:p w14:paraId="37153C84" w14:textId="77777777" w:rsidR="00DB62B2" w:rsidRPr="00DC244B" w:rsidRDefault="00DB62B2" w:rsidP="2BD61B28">
    <w:pPr>
      <w:pStyle w:val="Header"/>
      <w:rPr>
        <w:rFonts w:asciiTheme="majorHAnsi" w:hAnsiTheme="majorHAnsi" w:cstheme="majorBidi"/>
        <w:highlight w:val="yellow"/>
      </w:rPr>
    </w:pPr>
    <w:r w:rsidRPr="2BD61B28">
      <w:rPr>
        <w:rFonts w:asciiTheme="majorHAnsi" w:hAnsiTheme="majorHAnsi" w:cstheme="majorBidi"/>
        <w:color w:val="000000" w:themeColor="text1"/>
      </w:rPr>
      <w:t>College of Nursing, WSU</w:t>
    </w:r>
    <w:r>
      <w:tab/>
    </w:r>
    <w:r w:rsidRPr="2BD61B28">
      <w:rPr>
        <w:rFonts w:asciiTheme="majorHAnsi" w:hAnsiTheme="majorHAnsi" w:cstheme="majorBidi"/>
        <w:color w:val="000000" w:themeColor="text1"/>
      </w:rPr>
      <w:t xml:space="preserve">                                                                                         </w:t>
    </w:r>
    <w:r w:rsidR="007D4CFF">
      <w:rPr>
        <w:rFonts w:asciiTheme="majorHAnsi" w:hAnsiTheme="majorHAnsi" w:cstheme="majorBidi"/>
        <w:color w:val="000000" w:themeColor="text1"/>
      </w:rPr>
      <w:t xml:space="preserve">                                                      </w:t>
    </w:r>
    <w:r w:rsidR="007D4CFF" w:rsidRPr="007D4CFF">
      <w:rPr>
        <w:rFonts w:asciiTheme="majorHAnsi" w:hAnsiTheme="majorHAnsi" w:cstheme="majorBidi"/>
        <w:color w:val="000000" w:themeColor="text1"/>
      </w:rPr>
      <w:t>Fall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7BD8" w14:textId="77777777" w:rsidR="00DB62B2" w:rsidRDefault="00DB62B2" w:rsidP="00A877E2">
    <w:pPr>
      <w:pStyle w:val="Header"/>
      <w:jc w:val="center"/>
    </w:pPr>
    <w:r>
      <w:rPr>
        <w:noProof/>
      </w:rPr>
      <w:drawing>
        <wp:inline distT="0" distB="0" distL="0" distR="0" wp14:anchorId="61CC9A73" wp14:editId="23E0912D">
          <wp:extent cx="2066925" cy="513636"/>
          <wp:effectExtent l="0" t="0" r="0" b="1270"/>
          <wp:docPr id="1003817169" name="Picture 2" descr="WSU College of Nu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17169" name="Picture 2" descr="WSU College of Nursing"/>
                  <pic:cNvPicPr/>
                </pic:nvPicPr>
                <pic:blipFill>
                  <a:blip r:embed="rId1">
                    <a:extLst>
                      <a:ext uri="{28A0092B-C50C-407E-A947-70E740481C1C}">
                        <a14:useLocalDpi xmlns:a14="http://schemas.microsoft.com/office/drawing/2010/main" val="0"/>
                      </a:ext>
                    </a:extLst>
                  </a:blip>
                  <a:stretch>
                    <a:fillRect/>
                  </a:stretch>
                </pic:blipFill>
                <pic:spPr>
                  <a:xfrm>
                    <a:off x="0" y="0"/>
                    <a:ext cx="2232189" cy="5547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7ADA3" w14:textId="77777777" w:rsidR="70C8A243" w:rsidRDefault="70C8A243" w:rsidP="70C8A243">
    <w:pPr>
      <w:pStyle w:val="Header"/>
      <w:rPr>
        <w:rFonts w:asciiTheme="majorHAnsi" w:hAnsiTheme="majorHAnsi" w:cstheme="majorBidi"/>
        <w:color w:val="000000" w:themeColor="text1"/>
      </w:rPr>
    </w:pPr>
  </w:p>
  <w:p w14:paraId="61AD3688" w14:textId="77777777" w:rsidR="008D5E1F" w:rsidRPr="00DC244B" w:rsidRDefault="2BD61B28" w:rsidP="2BD61B28">
    <w:pPr>
      <w:pStyle w:val="Header"/>
      <w:rPr>
        <w:rFonts w:asciiTheme="majorHAnsi" w:hAnsiTheme="majorHAnsi" w:cstheme="majorBidi"/>
        <w:highlight w:val="yellow"/>
      </w:rPr>
    </w:pPr>
    <w:r w:rsidRPr="2BD61B28">
      <w:rPr>
        <w:rFonts w:asciiTheme="majorHAnsi" w:hAnsiTheme="majorHAnsi" w:cstheme="majorBidi"/>
        <w:color w:val="000000" w:themeColor="text1"/>
      </w:rPr>
      <w:t>College of Nursing, WSU</w:t>
    </w:r>
    <w:r w:rsidR="4807EEC3">
      <w:tab/>
    </w:r>
    <w:r w:rsidRPr="2BD61B28">
      <w:rPr>
        <w:rFonts w:asciiTheme="majorHAnsi" w:hAnsiTheme="majorHAnsi" w:cstheme="majorBidi"/>
        <w:color w:val="000000" w:themeColor="text1"/>
      </w:rPr>
      <w:t xml:space="preserve">                                                                                      </w:t>
    </w:r>
    <w:proofErr w:type="gramStart"/>
    <w:r w:rsidRPr="2BD61B28">
      <w:rPr>
        <w:rFonts w:asciiTheme="majorHAnsi" w:hAnsiTheme="majorHAnsi" w:cstheme="majorBidi"/>
        <w:color w:val="000000" w:themeColor="text1"/>
      </w:rPr>
      <w:t xml:space="preserve">   </w:t>
    </w:r>
    <w:r w:rsidRPr="2BD61B28">
      <w:rPr>
        <w:rFonts w:asciiTheme="majorHAnsi" w:hAnsiTheme="majorHAnsi" w:cstheme="majorBidi"/>
        <w:color w:val="000000" w:themeColor="text1"/>
        <w:highlight w:val="yellow"/>
      </w:rPr>
      <w:t>[</w:t>
    </w:r>
    <w:proofErr w:type="gramEnd"/>
    <w:r w:rsidRPr="2BD61B28">
      <w:rPr>
        <w:rFonts w:asciiTheme="majorHAnsi" w:hAnsiTheme="majorHAnsi" w:cstheme="majorBidi"/>
        <w:color w:val="000000" w:themeColor="text1"/>
        <w:highlight w:val="yellow"/>
      </w:rPr>
      <w:t>Please enter semester and year here.]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CF08" w14:textId="77777777" w:rsidR="005E10F3" w:rsidRDefault="00A877E2" w:rsidP="00A877E2">
    <w:pPr>
      <w:pStyle w:val="Header"/>
      <w:jc w:val="center"/>
    </w:pPr>
    <w:r>
      <w:rPr>
        <w:noProof/>
      </w:rPr>
      <w:drawing>
        <wp:inline distT="0" distB="0" distL="0" distR="0" wp14:anchorId="2C2A8BAE" wp14:editId="0E8E4A6F">
          <wp:extent cx="2066925" cy="513636"/>
          <wp:effectExtent l="0" t="0" r="0" b="1270"/>
          <wp:docPr id="963992235" name="Picture 2" descr="WSU College of Nu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992235" name="Picture 2" descr="WSU College of Nursing"/>
                  <pic:cNvPicPr/>
                </pic:nvPicPr>
                <pic:blipFill>
                  <a:blip r:embed="rId1">
                    <a:extLst>
                      <a:ext uri="{28A0092B-C50C-407E-A947-70E740481C1C}">
                        <a14:useLocalDpi xmlns:a14="http://schemas.microsoft.com/office/drawing/2010/main" val="0"/>
                      </a:ext>
                    </a:extLst>
                  </a:blip>
                  <a:stretch>
                    <a:fillRect/>
                  </a:stretch>
                </pic:blipFill>
                <pic:spPr>
                  <a:xfrm>
                    <a:off x="0" y="0"/>
                    <a:ext cx="2232189" cy="55470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Tcc3QblHMWhET6" int2:id="Df34NrY0">
      <int2:state int2:value="Rejected" int2:type="AugLoop_Text_Critique"/>
    </int2:textHash>
    <int2:textHash int2:hashCode="WNG7zil948MEqf" int2:id="OZ51XR8r">
      <int2:state int2:value="Rejected" int2:type="AugLoop_Text_Critique"/>
    </int2:textHash>
    <int2:textHash int2:hashCode="AVTA2r5xRds34L" int2:id="vBKHQX4W">
      <int2:state int2:value="Rejected" int2:type="AugLoop_Text_Critique"/>
    </int2:textHash>
    <int2:textHash int2:hashCode="ZGmshKiXSLtnuS" int2:id="wiOhc3A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3193"/>
    <w:multiLevelType w:val="hybridMultilevel"/>
    <w:tmpl w:val="47DA0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A4E00FE"/>
    <w:multiLevelType w:val="hybridMultilevel"/>
    <w:tmpl w:val="9B1AB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F3431"/>
    <w:multiLevelType w:val="hybridMultilevel"/>
    <w:tmpl w:val="D92E6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C4AC2"/>
    <w:multiLevelType w:val="hybridMultilevel"/>
    <w:tmpl w:val="4D44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D0EFF"/>
    <w:multiLevelType w:val="hybridMultilevel"/>
    <w:tmpl w:val="60D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71086"/>
    <w:multiLevelType w:val="hybridMultilevel"/>
    <w:tmpl w:val="7AC41A38"/>
    <w:lvl w:ilvl="0" w:tplc="18AA7D12">
      <w:start w:val="1"/>
      <w:numFmt w:val="bullet"/>
      <w:lvlText w:val="·"/>
      <w:lvlJc w:val="left"/>
      <w:pPr>
        <w:ind w:left="720" w:hanging="360"/>
      </w:pPr>
      <w:rPr>
        <w:rFonts w:ascii="Symbol" w:hAnsi="Symbol" w:hint="default"/>
      </w:rPr>
    </w:lvl>
    <w:lvl w:ilvl="1" w:tplc="7C24D3A0">
      <w:start w:val="1"/>
      <w:numFmt w:val="bullet"/>
      <w:lvlText w:val="o"/>
      <w:lvlJc w:val="left"/>
      <w:pPr>
        <w:ind w:left="1440" w:hanging="360"/>
      </w:pPr>
      <w:rPr>
        <w:rFonts w:ascii="Courier New" w:hAnsi="Courier New" w:hint="default"/>
      </w:rPr>
    </w:lvl>
    <w:lvl w:ilvl="2" w:tplc="631CAE30">
      <w:start w:val="1"/>
      <w:numFmt w:val="bullet"/>
      <w:lvlText w:val=""/>
      <w:lvlJc w:val="left"/>
      <w:pPr>
        <w:ind w:left="2160" w:hanging="360"/>
      </w:pPr>
      <w:rPr>
        <w:rFonts w:ascii="Wingdings" w:hAnsi="Wingdings" w:hint="default"/>
      </w:rPr>
    </w:lvl>
    <w:lvl w:ilvl="3" w:tplc="FEB05A84">
      <w:start w:val="1"/>
      <w:numFmt w:val="bullet"/>
      <w:lvlText w:val=""/>
      <w:lvlJc w:val="left"/>
      <w:pPr>
        <w:ind w:left="2880" w:hanging="360"/>
      </w:pPr>
      <w:rPr>
        <w:rFonts w:ascii="Symbol" w:hAnsi="Symbol" w:hint="default"/>
      </w:rPr>
    </w:lvl>
    <w:lvl w:ilvl="4" w:tplc="079428DE">
      <w:start w:val="1"/>
      <w:numFmt w:val="bullet"/>
      <w:lvlText w:val="o"/>
      <w:lvlJc w:val="left"/>
      <w:pPr>
        <w:ind w:left="3600" w:hanging="360"/>
      </w:pPr>
      <w:rPr>
        <w:rFonts w:ascii="Courier New" w:hAnsi="Courier New" w:hint="default"/>
      </w:rPr>
    </w:lvl>
    <w:lvl w:ilvl="5" w:tplc="3AF2D3B2">
      <w:start w:val="1"/>
      <w:numFmt w:val="bullet"/>
      <w:lvlText w:val=""/>
      <w:lvlJc w:val="left"/>
      <w:pPr>
        <w:ind w:left="4320" w:hanging="360"/>
      </w:pPr>
      <w:rPr>
        <w:rFonts w:ascii="Wingdings" w:hAnsi="Wingdings" w:hint="default"/>
      </w:rPr>
    </w:lvl>
    <w:lvl w:ilvl="6" w:tplc="F664F32C">
      <w:start w:val="1"/>
      <w:numFmt w:val="bullet"/>
      <w:lvlText w:val=""/>
      <w:lvlJc w:val="left"/>
      <w:pPr>
        <w:ind w:left="5040" w:hanging="360"/>
      </w:pPr>
      <w:rPr>
        <w:rFonts w:ascii="Symbol" w:hAnsi="Symbol" w:hint="default"/>
      </w:rPr>
    </w:lvl>
    <w:lvl w:ilvl="7" w:tplc="80B0730C">
      <w:start w:val="1"/>
      <w:numFmt w:val="bullet"/>
      <w:lvlText w:val="o"/>
      <w:lvlJc w:val="left"/>
      <w:pPr>
        <w:ind w:left="5760" w:hanging="360"/>
      </w:pPr>
      <w:rPr>
        <w:rFonts w:ascii="Courier New" w:hAnsi="Courier New" w:hint="default"/>
      </w:rPr>
    </w:lvl>
    <w:lvl w:ilvl="8" w:tplc="33E4210A">
      <w:start w:val="1"/>
      <w:numFmt w:val="bullet"/>
      <w:lvlText w:val=""/>
      <w:lvlJc w:val="left"/>
      <w:pPr>
        <w:ind w:left="6480" w:hanging="360"/>
      </w:pPr>
      <w:rPr>
        <w:rFonts w:ascii="Wingdings" w:hAnsi="Wingdings" w:hint="default"/>
      </w:rPr>
    </w:lvl>
  </w:abstractNum>
  <w:abstractNum w:abstractNumId="6" w15:restartNumberingAfterBreak="0">
    <w:nsid w:val="294F0064"/>
    <w:multiLevelType w:val="hybridMultilevel"/>
    <w:tmpl w:val="8674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F15838"/>
    <w:multiLevelType w:val="hybridMultilevel"/>
    <w:tmpl w:val="888A8E1E"/>
    <w:lvl w:ilvl="0" w:tplc="963E6DAA">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C84F30"/>
    <w:multiLevelType w:val="hybridMultilevel"/>
    <w:tmpl w:val="3EA4A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43833DA5"/>
    <w:multiLevelType w:val="hybridMultilevel"/>
    <w:tmpl w:val="2F346712"/>
    <w:lvl w:ilvl="0" w:tplc="ABA214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5A442746"/>
    <w:multiLevelType w:val="hybridMultilevel"/>
    <w:tmpl w:val="5F2462F0"/>
    <w:lvl w:ilvl="0" w:tplc="2DB024B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616F280F"/>
    <w:multiLevelType w:val="hybridMultilevel"/>
    <w:tmpl w:val="16E84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6A202ECF"/>
    <w:multiLevelType w:val="hybridMultilevel"/>
    <w:tmpl w:val="02C46D90"/>
    <w:lvl w:ilvl="0" w:tplc="ABA214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572886">
    <w:abstractNumId w:val="5"/>
  </w:num>
  <w:num w:numId="2" w16cid:durableId="576213936">
    <w:abstractNumId w:val="12"/>
  </w:num>
  <w:num w:numId="3" w16cid:durableId="672343781">
    <w:abstractNumId w:val="10"/>
  </w:num>
  <w:num w:numId="4" w16cid:durableId="1268393607">
    <w:abstractNumId w:val="9"/>
  </w:num>
  <w:num w:numId="5" w16cid:durableId="819081469">
    <w:abstractNumId w:val="1"/>
  </w:num>
  <w:num w:numId="6" w16cid:durableId="371851783">
    <w:abstractNumId w:val="11"/>
  </w:num>
  <w:num w:numId="7" w16cid:durableId="1898734372">
    <w:abstractNumId w:val="6"/>
  </w:num>
  <w:num w:numId="8" w16cid:durableId="370689722">
    <w:abstractNumId w:val="4"/>
  </w:num>
  <w:num w:numId="9" w16cid:durableId="390081498">
    <w:abstractNumId w:val="0"/>
  </w:num>
  <w:num w:numId="10" w16cid:durableId="100223082">
    <w:abstractNumId w:val="8"/>
  </w:num>
  <w:num w:numId="11" w16cid:durableId="1527213817">
    <w:abstractNumId w:val="3"/>
  </w:num>
  <w:num w:numId="12" w16cid:durableId="746802829">
    <w:abstractNumId w:val="7"/>
  </w:num>
  <w:num w:numId="13" w16cid:durableId="1246845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348"/>
    <w:rsid w:val="000050D7"/>
    <w:rsid w:val="00007C4E"/>
    <w:rsid w:val="0001004B"/>
    <w:rsid w:val="000108F9"/>
    <w:rsid w:val="00034CD2"/>
    <w:rsid w:val="00040ED8"/>
    <w:rsid w:val="0007250E"/>
    <w:rsid w:val="00073A2B"/>
    <w:rsid w:val="00073C38"/>
    <w:rsid w:val="00074C30"/>
    <w:rsid w:val="00076CFE"/>
    <w:rsid w:val="000D2D06"/>
    <w:rsid w:val="000D32A3"/>
    <w:rsid w:val="000E37D6"/>
    <w:rsid w:val="0010497D"/>
    <w:rsid w:val="00106C4F"/>
    <w:rsid w:val="001172B6"/>
    <w:rsid w:val="00125E80"/>
    <w:rsid w:val="00133E0A"/>
    <w:rsid w:val="00135131"/>
    <w:rsid w:val="0015206B"/>
    <w:rsid w:val="00171488"/>
    <w:rsid w:val="00181983"/>
    <w:rsid w:val="001940C6"/>
    <w:rsid w:val="001A0C84"/>
    <w:rsid w:val="001A65AD"/>
    <w:rsid w:val="001B2FEF"/>
    <w:rsid w:val="001B47E6"/>
    <w:rsid w:val="001B6E6D"/>
    <w:rsid w:val="001C461C"/>
    <w:rsid w:val="001F277C"/>
    <w:rsid w:val="001F5A95"/>
    <w:rsid w:val="001F6CC7"/>
    <w:rsid w:val="002115F3"/>
    <w:rsid w:val="002158DD"/>
    <w:rsid w:val="00216E11"/>
    <w:rsid w:val="0023000A"/>
    <w:rsid w:val="00261D4F"/>
    <w:rsid w:val="00272CAE"/>
    <w:rsid w:val="00295C11"/>
    <w:rsid w:val="002A25CF"/>
    <w:rsid w:val="002B531C"/>
    <w:rsid w:val="002D7003"/>
    <w:rsid w:val="00306683"/>
    <w:rsid w:val="003126C2"/>
    <w:rsid w:val="0033113D"/>
    <w:rsid w:val="00360A98"/>
    <w:rsid w:val="003F2C41"/>
    <w:rsid w:val="003F4253"/>
    <w:rsid w:val="00401483"/>
    <w:rsid w:val="00412960"/>
    <w:rsid w:val="0042427D"/>
    <w:rsid w:val="004251AF"/>
    <w:rsid w:val="00436ED4"/>
    <w:rsid w:val="00455C52"/>
    <w:rsid w:val="00473695"/>
    <w:rsid w:val="00492120"/>
    <w:rsid w:val="004A57ED"/>
    <w:rsid w:val="004C74F0"/>
    <w:rsid w:val="004D0753"/>
    <w:rsid w:val="004D293F"/>
    <w:rsid w:val="004F0004"/>
    <w:rsid w:val="004F150C"/>
    <w:rsid w:val="004F7644"/>
    <w:rsid w:val="0050394A"/>
    <w:rsid w:val="005670EE"/>
    <w:rsid w:val="0057440A"/>
    <w:rsid w:val="00592B22"/>
    <w:rsid w:val="005A4D28"/>
    <w:rsid w:val="005C1A5C"/>
    <w:rsid w:val="005C1ECF"/>
    <w:rsid w:val="005C49E4"/>
    <w:rsid w:val="005D0454"/>
    <w:rsid w:val="005D1C26"/>
    <w:rsid w:val="005D7602"/>
    <w:rsid w:val="005E10F3"/>
    <w:rsid w:val="005F6AF8"/>
    <w:rsid w:val="00600801"/>
    <w:rsid w:val="0063270D"/>
    <w:rsid w:val="00665F09"/>
    <w:rsid w:val="006717B9"/>
    <w:rsid w:val="006717C8"/>
    <w:rsid w:val="00690AE2"/>
    <w:rsid w:val="00697192"/>
    <w:rsid w:val="006A12F3"/>
    <w:rsid w:val="006C0E75"/>
    <w:rsid w:val="006C1467"/>
    <w:rsid w:val="006C7D1D"/>
    <w:rsid w:val="006D13A1"/>
    <w:rsid w:val="006D6C25"/>
    <w:rsid w:val="006E5C1B"/>
    <w:rsid w:val="006F1197"/>
    <w:rsid w:val="00705495"/>
    <w:rsid w:val="00721982"/>
    <w:rsid w:val="007223E8"/>
    <w:rsid w:val="00724DC6"/>
    <w:rsid w:val="00727B90"/>
    <w:rsid w:val="00727D40"/>
    <w:rsid w:val="00731621"/>
    <w:rsid w:val="00732877"/>
    <w:rsid w:val="00743B3A"/>
    <w:rsid w:val="00745F42"/>
    <w:rsid w:val="00746674"/>
    <w:rsid w:val="0078409F"/>
    <w:rsid w:val="00790909"/>
    <w:rsid w:val="00794842"/>
    <w:rsid w:val="007A2819"/>
    <w:rsid w:val="007A6AFE"/>
    <w:rsid w:val="007C04A3"/>
    <w:rsid w:val="007C31BD"/>
    <w:rsid w:val="007D1B6D"/>
    <w:rsid w:val="007D4CFF"/>
    <w:rsid w:val="007E35E6"/>
    <w:rsid w:val="007F40AC"/>
    <w:rsid w:val="008057ED"/>
    <w:rsid w:val="00817F68"/>
    <w:rsid w:val="00827689"/>
    <w:rsid w:val="00844193"/>
    <w:rsid w:val="00844BF1"/>
    <w:rsid w:val="00851CB9"/>
    <w:rsid w:val="00884288"/>
    <w:rsid w:val="00885763"/>
    <w:rsid w:val="00892FB7"/>
    <w:rsid w:val="0089603B"/>
    <w:rsid w:val="008A047A"/>
    <w:rsid w:val="008B1B7F"/>
    <w:rsid w:val="008B417A"/>
    <w:rsid w:val="008C5851"/>
    <w:rsid w:val="008D0558"/>
    <w:rsid w:val="008D2031"/>
    <w:rsid w:val="008D5C45"/>
    <w:rsid w:val="008D5E1F"/>
    <w:rsid w:val="00903B75"/>
    <w:rsid w:val="00914E34"/>
    <w:rsid w:val="009277B2"/>
    <w:rsid w:val="0094087E"/>
    <w:rsid w:val="00940904"/>
    <w:rsid w:val="00964C91"/>
    <w:rsid w:val="009A3B89"/>
    <w:rsid w:val="009B2860"/>
    <w:rsid w:val="009C6625"/>
    <w:rsid w:val="009D5DA2"/>
    <w:rsid w:val="009E0C99"/>
    <w:rsid w:val="00A0091D"/>
    <w:rsid w:val="00A15CCC"/>
    <w:rsid w:val="00A25B9B"/>
    <w:rsid w:val="00A445A3"/>
    <w:rsid w:val="00A45507"/>
    <w:rsid w:val="00A557A7"/>
    <w:rsid w:val="00A83E34"/>
    <w:rsid w:val="00A877E2"/>
    <w:rsid w:val="00AA1CC7"/>
    <w:rsid w:val="00AC7A81"/>
    <w:rsid w:val="00AD6605"/>
    <w:rsid w:val="00AD68A4"/>
    <w:rsid w:val="00AE3183"/>
    <w:rsid w:val="00AE33A8"/>
    <w:rsid w:val="00AE3979"/>
    <w:rsid w:val="00AF325C"/>
    <w:rsid w:val="00B01FF5"/>
    <w:rsid w:val="00B021E2"/>
    <w:rsid w:val="00B17A29"/>
    <w:rsid w:val="00B31A9B"/>
    <w:rsid w:val="00B417AE"/>
    <w:rsid w:val="00B57965"/>
    <w:rsid w:val="00B74CC3"/>
    <w:rsid w:val="00B83699"/>
    <w:rsid w:val="00B94515"/>
    <w:rsid w:val="00B96C5E"/>
    <w:rsid w:val="00BA7791"/>
    <w:rsid w:val="00BC5EC2"/>
    <w:rsid w:val="00BD5E9F"/>
    <w:rsid w:val="00BF390A"/>
    <w:rsid w:val="00C23BD8"/>
    <w:rsid w:val="00C61348"/>
    <w:rsid w:val="00C9262C"/>
    <w:rsid w:val="00C95E25"/>
    <w:rsid w:val="00CA7BCD"/>
    <w:rsid w:val="00CC2BA6"/>
    <w:rsid w:val="00CC54CD"/>
    <w:rsid w:val="00CD7B13"/>
    <w:rsid w:val="00D1069D"/>
    <w:rsid w:val="00D14040"/>
    <w:rsid w:val="00D50708"/>
    <w:rsid w:val="00D6123F"/>
    <w:rsid w:val="00D75EED"/>
    <w:rsid w:val="00D86565"/>
    <w:rsid w:val="00DB28BD"/>
    <w:rsid w:val="00DB62B2"/>
    <w:rsid w:val="00DC244B"/>
    <w:rsid w:val="00DC7821"/>
    <w:rsid w:val="00DD0B18"/>
    <w:rsid w:val="00DD659B"/>
    <w:rsid w:val="00DE1A3D"/>
    <w:rsid w:val="00DE4441"/>
    <w:rsid w:val="00DE4959"/>
    <w:rsid w:val="00E17E1C"/>
    <w:rsid w:val="00E35171"/>
    <w:rsid w:val="00E35589"/>
    <w:rsid w:val="00E40396"/>
    <w:rsid w:val="00E54B89"/>
    <w:rsid w:val="00EA2ABA"/>
    <w:rsid w:val="00ED1522"/>
    <w:rsid w:val="00ED6ED0"/>
    <w:rsid w:val="00F06091"/>
    <w:rsid w:val="00F064F3"/>
    <w:rsid w:val="00F22022"/>
    <w:rsid w:val="00F43F2A"/>
    <w:rsid w:val="00F920FF"/>
    <w:rsid w:val="00F96829"/>
    <w:rsid w:val="00FA4BE4"/>
    <w:rsid w:val="00FB22CF"/>
    <w:rsid w:val="00FD7445"/>
    <w:rsid w:val="00FE49CB"/>
    <w:rsid w:val="00FF558B"/>
    <w:rsid w:val="033E346D"/>
    <w:rsid w:val="065CB57D"/>
    <w:rsid w:val="072FADF4"/>
    <w:rsid w:val="086A30A0"/>
    <w:rsid w:val="08B49794"/>
    <w:rsid w:val="08C8EFEB"/>
    <w:rsid w:val="0966811E"/>
    <w:rsid w:val="0C0F1871"/>
    <w:rsid w:val="0DD30EC7"/>
    <w:rsid w:val="0E00F3DD"/>
    <w:rsid w:val="0ECFFADF"/>
    <w:rsid w:val="0FD32A12"/>
    <w:rsid w:val="125FB4EA"/>
    <w:rsid w:val="1265A00E"/>
    <w:rsid w:val="136F80E7"/>
    <w:rsid w:val="14F5404A"/>
    <w:rsid w:val="15D493CC"/>
    <w:rsid w:val="18A73C24"/>
    <w:rsid w:val="19D9F90C"/>
    <w:rsid w:val="1C7BDE75"/>
    <w:rsid w:val="1DC8E2D4"/>
    <w:rsid w:val="1E20706C"/>
    <w:rsid w:val="1E86CFCD"/>
    <w:rsid w:val="2022B9BE"/>
    <w:rsid w:val="27FFA1B8"/>
    <w:rsid w:val="28881A86"/>
    <w:rsid w:val="2B1D7070"/>
    <w:rsid w:val="2B35CF29"/>
    <w:rsid w:val="2B6A78EC"/>
    <w:rsid w:val="2BD61B28"/>
    <w:rsid w:val="2DB6645F"/>
    <w:rsid w:val="2DD5AE91"/>
    <w:rsid w:val="2DF4E712"/>
    <w:rsid w:val="2EDB9A2D"/>
    <w:rsid w:val="2FF9D9CE"/>
    <w:rsid w:val="37B44B6B"/>
    <w:rsid w:val="382E53EC"/>
    <w:rsid w:val="384A8EE6"/>
    <w:rsid w:val="399553AA"/>
    <w:rsid w:val="39CBD78F"/>
    <w:rsid w:val="3B21D6A5"/>
    <w:rsid w:val="3C3CB26C"/>
    <w:rsid w:val="3C4F0C3C"/>
    <w:rsid w:val="3DBFD43F"/>
    <w:rsid w:val="3DD088C5"/>
    <w:rsid w:val="421F6BEB"/>
    <w:rsid w:val="43B3097B"/>
    <w:rsid w:val="4660A559"/>
    <w:rsid w:val="4807EEC3"/>
    <w:rsid w:val="498450B1"/>
    <w:rsid w:val="4AC7CE13"/>
    <w:rsid w:val="4F29E18B"/>
    <w:rsid w:val="50EFCB13"/>
    <w:rsid w:val="5113D03D"/>
    <w:rsid w:val="5316FE80"/>
    <w:rsid w:val="58D4D30B"/>
    <w:rsid w:val="59FFE7EC"/>
    <w:rsid w:val="5A6325C7"/>
    <w:rsid w:val="5A7EC8B6"/>
    <w:rsid w:val="5AAC23C1"/>
    <w:rsid w:val="5B72FD62"/>
    <w:rsid w:val="5BC9054F"/>
    <w:rsid w:val="5C943CFB"/>
    <w:rsid w:val="5DBCF340"/>
    <w:rsid w:val="602737D7"/>
    <w:rsid w:val="616367D6"/>
    <w:rsid w:val="6179824B"/>
    <w:rsid w:val="621EE929"/>
    <w:rsid w:val="6496CC8A"/>
    <w:rsid w:val="6612E186"/>
    <w:rsid w:val="669F79CD"/>
    <w:rsid w:val="6A38770E"/>
    <w:rsid w:val="6A3C22FA"/>
    <w:rsid w:val="6CC8B4C3"/>
    <w:rsid w:val="6D0C5EE3"/>
    <w:rsid w:val="6DCEAAC1"/>
    <w:rsid w:val="6FA7D228"/>
    <w:rsid w:val="6FDCE189"/>
    <w:rsid w:val="6FF1510D"/>
    <w:rsid w:val="70A7140F"/>
    <w:rsid w:val="70C8A243"/>
    <w:rsid w:val="75A93FA8"/>
    <w:rsid w:val="75F40C4B"/>
    <w:rsid w:val="76D66348"/>
    <w:rsid w:val="79056573"/>
    <w:rsid w:val="797D5132"/>
    <w:rsid w:val="7BEFE085"/>
    <w:rsid w:val="7C14F9F5"/>
    <w:rsid w:val="7C7C046D"/>
    <w:rsid w:val="7DB25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808AA"/>
  <w15:chartTrackingRefBased/>
  <w15:docId w15:val="{A4E003BA-0042-44DE-903C-EBBD86E12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5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20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0497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126C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E1F"/>
  </w:style>
  <w:style w:type="paragraph" w:styleId="Footer">
    <w:name w:val="footer"/>
    <w:basedOn w:val="Normal"/>
    <w:link w:val="FooterChar"/>
    <w:uiPriority w:val="99"/>
    <w:unhideWhenUsed/>
    <w:rsid w:val="008D5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E1F"/>
  </w:style>
  <w:style w:type="character" w:customStyle="1" w:styleId="Heading1Char">
    <w:name w:val="Heading 1 Char"/>
    <w:basedOn w:val="DefaultParagraphFont"/>
    <w:link w:val="Heading1"/>
    <w:uiPriority w:val="9"/>
    <w:rsid w:val="0007250E"/>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F220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022"/>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2202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690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B1B7F"/>
    <w:pPr>
      <w:outlineLvl w:val="9"/>
    </w:pPr>
    <w:rPr>
      <w:kern w:val="0"/>
      <w14:ligatures w14:val="none"/>
    </w:rPr>
  </w:style>
  <w:style w:type="paragraph" w:styleId="TOC1">
    <w:name w:val="toc 1"/>
    <w:basedOn w:val="Normal"/>
    <w:next w:val="Normal"/>
    <w:autoRedefine/>
    <w:uiPriority w:val="39"/>
    <w:unhideWhenUsed/>
    <w:rsid w:val="008B1B7F"/>
    <w:pPr>
      <w:spacing w:before="120" w:after="120"/>
    </w:pPr>
    <w:rPr>
      <w:rFonts w:cstheme="minorHAnsi"/>
      <w:b/>
      <w:bCs/>
      <w:caps/>
      <w:sz w:val="20"/>
      <w:szCs w:val="20"/>
    </w:rPr>
  </w:style>
  <w:style w:type="paragraph" w:styleId="TOC2">
    <w:name w:val="toc 2"/>
    <w:basedOn w:val="Normal"/>
    <w:next w:val="Normal"/>
    <w:autoRedefine/>
    <w:uiPriority w:val="39"/>
    <w:unhideWhenUsed/>
    <w:rsid w:val="008B1B7F"/>
    <w:pPr>
      <w:spacing w:after="0"/>
      <w:ind w:left="220"/>
    </w:pPr>
    <w:rPr>
      <w:rFonts w:cstheme="minorHAnsi"/>
      <w:smallCaps/>
      <w:sz w:val="20"/>
      <w:szCs w:val="20"/>
    </w:rPr>
  </w:style>
  <w:style w:type="character" w:styleId="Hyperlink">
    <w:name w:val="Hyperlink"/>
    <w:basedOn w:val="DefaultParagraphFont"/>
    <w:uiPriority w:val="99"/>
    <w:unhideWhenUsed/>
    <w:rsid w:val="008B1B7F"/>
    <w:rPr>
      <w:color w:val="0563C1" w:themeColor="hyperlink"/>
      <w:u w:val="single"/>
    </w:rPr>
  </w:style>
  <w:style w:type="paragraph" w:styleId="TOC3">
    <w:name w:val="toc 3"/>
    <w:basedOn w:val="Normal"/>
    <w:next w:val="Normal"/>
    <w:autoRedefine/>
    <w:uiPriority w:val="39"/>
    <w:unhideWhenUsed/>
    <w:rsid w:val="00DB28BD"/>
    <w:pPr>
      <w:spacing w:after="0"/>
      <w:ind w:left="440"/>
    </w:pPr>
    <w:rPr>
      <w:rFonts w:cstheme="minorHAnsi"/>
      <w:i/>
      <w:iCs/>
      <w:sz w:val="20"/>
      <w:szCs w:val="20"/>
    </w:rPr>
  </w:style>
  <w:style w:type="paragraph" w:styleId="TOC4">
    <w:name w:val="toc 4"/>
    <w:basedOn w:val="Normal"/>
    <w:next w:val="Normal"/>
    <w:autoRedefine/>
    <w:uiPriority w:val="39"/>
    <w:unhideWhenUsed/>
    <w:rsid w:val="00DB28BD"/>
    <w:pPr>
      <w:spacing w:after="0"/>
      <w:ind w:left="660"/>
    </w:pPr>
    <w:rPr>
      <w:rFonts w:cstheme="minorHAnsi"/>
      <w:sz w:val="18"/>
      <w:szCs w:val="18"/>
    </w:rPr>
  </w:style>
  <w:style w:type="paragraph" w:styleId="TOC5">
    <w:name w:val="toc 5"/>
    <w:basedOn w:val="Normal"/>
    <w:next w:val="Normal"/>
    <w:autoRedefine/>
    <w:uiPriority w:val="39"/>
    <w:unhideWhenUsed/>
    <w:rsid w:val="00DB28BD"/>
    <w:pPr>
      <w:spacing w:after="0"/>
      <w:ind w:left="880"/>
    </w:pPr>
    <w:rPr>
      <w:rFonts w:cstheme="minorHAnsi"/>
      <w:sz w:val="18"/>
      <w:szCs w:val="18"/>
    </w:rPr>
  </w:style>
  <w:style w:type="paragraph" w:styleId="TOC6">
    <w:name w:val="toc 6"/>
    <w:basedOn w:val="Normal"/>
    <w:next w:val="Normal"/>
    <w:autoRedefine/>
    <w:uiPriority w:val="39"/>
    <w:unhideWhenUsed/>
    <w:rsid w:val="00DB28BD"/>
    <w:pPr>
      <w:spacing w:after="0"/>
      <w:ind w:left="1100"/>
    </w:pPr>
    <w:rPr>
      <w:rFonts w:cstheme="minorHAnsi"/>
      <w:sz w:val="18"/>
      <w:szCs w:val="18"/>
    </w:rPr>
  </w:style>
  <w:style w:type="paragraph" w:styleId="TOC7">
    <w:name w:val="toc 7"/>
    <w:basedOn w:val="Normal"/>
    <w:next w:val="Normal"/>
    <w:autoRedefine/>
    <w:uiPriority w:val="39"/>
    <w:unhideWhenUsed/>
    <w:rsid w:val="00DB28BD"/>
    <w:pPr>
      <w:spacing w:after="0"/>
      <w:ind w:left="1320"/>
    </w:pPr>
    <w:rPr>
      <w:rFonts w:cstheme="minorHAnsi"/>
      <w:sz w:val="18"/>
      <w:szCs w:val="18"/>
    </w:rPr>
  </w:style>
  <w:style w:type="paragraph" w:styleId="TOC8">
    <w:name w:val="toc 8"/>
    <w:basedOn w:val="Normal"/>
    <w:next w:val="Normal"/>
    <w:autoRedefine/>
    <w:uiPriority w:val="39"/>
    <w:unhideWhenUsed/>
    <w:rsid w:val="00DB28BD"/>
    <w:pPr>
      <w:spacing w:after="0"/>
      <w:ind w:left="1540"/>
    </w:pPr>
    <w:rPr>
      <w:rFonts w:cstheme="minorHAnsi"/>
      <w:sz w:val="18"/>
      <w:szCs w:val="18"/>
    </w:rPr>
  </w:style>
  <w:style w:type="paragraph" w:styleId="TOC9">
    <w:name w:val="toc 9"/>
    <w:basedOn w:val="Normal"/>
    <w:next w:val="Normal"/>
    <w:autoRedefine/>
    <w:uiPriority w:val="39"/>
    <w:unhideWhenUsed/>
    <w:rsid w:val="00DB28BD"/>
    <w:pPr>
      <w:spacing w:after="0"/>
      <w:ind w:left="1760"/>
    </w:pPr>
    <w:rPr>
      <w:rFonts w:cstheme="minorHAnsi"/>
      <w:sz w:val="18"/>
      <w:szCs w:val="18"/>
    </w:rPr>
  </w:style>
  <w:style w:type="character" w:customStyle="1" w:styleId="Heading3Char">
    <w:name w:val="Heading 3 Char"/>
    <w:basedOn w:val="DefaultParagraphFont"/>
    <w:link w:val="Heading3"/>
    <w:uiPriority w:val="9"/>
    <w:rsid w:val="0010497D"/>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670EE"/>
    <w:pPr>
      <w:ind w:left="720"/>
      <w:contextualSpacing/>
    </w:pPr>
  </w:style>
  <w:style w:type="paragraph" w:styleId="NormalWeb">
    <w:name w:val="Normal (Web)"/>
    <w:basedOn w:val="Normal"/>
    <w:uiPriority w:val="99"/>
    <w:rsid w:val="004D0753"/>
    <w:pPr>
      <w:spacing w:before="100" w:beforeAutospacing="1" w:after="100" w:afterAutospacing="1" w:line="240" w:lineRule="auto"/>
    </w:pPr>
    <w:rPr>
      <w:rFonts w:ascii="Calibri" w:eastAsia="Times New Roman" w:hAnsi="Calibri" w:cs="Times New Roman"/>
      <w:color w:val="000000"/>
      <w:kern w:val="0"/>
      <w:sz w:val="24"/>
      <w:szCs w:val="24"/>
      <w14:ligatures w14:val="none"/>
    </w:rPr>
  </w:style>
  <w:style w:type="character" w:styleId="UnresolvedMention">
    <w:name w:val="Unresolved Mention"/>
    <w:basedOn w:val="DefaultParagraphFont"/>
    <w:uiPriority w:val="99"/>
    <w:semiHidden/>
    <w:unhideWhenUsed/>
    <w:rsid w:val="001F6CC7"/>
    <w:rPr>
      <w:color w:val="605E5C"/>
      <w:shd w:val="clear" w:color="auto" w:fill="E1DFDD"/>
    </w:rPr>
  </w:style>
  <w:style w:type="character" w:customStyle="1" w:styleId="Heading4Char">
    <w:name w:val="Heading 4 Char"/>
    <w:basedOn w:val="DefaultParagraphFont"/>
    <w:link w:val="Heading4"/>
    <w:uiPriority w:val="9"/>
    <w:rsid w:val="003126C2"/>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6A12F3"/>
    <w:pPr>
      <w:widowControl w:val="0"/>
      <w:autoSpaceDE w:val="0"/>
      <w:autoSpaceDN w:val="0"/>
      <w:spacing w:after="120" w:line="240" w:lineRule="auto"/>
    </w:pPr>
    <w:rPr>
      <w:rFonts w:eastAsia="Times New Roman" w:cs="Times New Roman"/>
      <w:kern w:val="0"/>
      <w:sz w:val="20"/>
      <w14:ligatures w14:val="none"/>
    </w:rPr>
  </w:style>
  <w:style w:type="character" w:customStyle="1" w:styleId="BodyTextChar">
    <w:name w:val="Body Text Char"/>
    <w:basedOn w:val="DefaultParagraphFont"/>
    <w:link w:val="BodyText"/>
    <w:uiPriority w:val="1"/>
    <w:rsid w:val="006A12F3"/>
    <w:rPr>
      <w:rFonts w:eastAsia="Times New Roman" w:cs="Times New Roman"/>
      <w:kern w:val="0"/>
      <w:sz w:val="20"/>
      <w14:ligatures w14:val="none"/>
    </w:rPr>
  </w:style>
  <w:style w:type="table" w:customStyle="1" w:styleId="TableGrid0">
    <w:name w:val="TableGrid"/>
    <w:rsid w:val="001C461C"/>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gistrar.wsu.edu/grades-and-gpa/" TargetMode="External"/><Relationship Id="rId18" Type="http://schemas.openxmlformats.org/officeDocument/2006/relationships/hyperlink" Target="https://nursing.wsu.edu/about-us/diversity/"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nursing.wsu.edu/policies-procedures/college-of-nursing-policies-procedures-2023/"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nursing.wsu.edu/policies-procedures/college-of-nursing-policies-procedures-2023/" TargetMode="External"/><Relationship Id="rId17" Type="http://schemas.openxmlformats.org/officeDocument/2006/relationships/hyperlink" Target="https://ferpa.em.wsu.edu/" TargetMode="Externa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2.ed.gov/policy/gen/guid/fpco/ferpa/index.html" TargetMode="External"/><Relationship Id="rId20" Type="http://schemas.openxmlformats.org/officeDocument/2006/relationships/hyperlink" Target="https://www.handbook.wsu.ed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ursing.wsu.edu/student-policies-procedures/pre-licensure-attendance-policy/" TargetMode="Externa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ursing.wsu.edu/policies-procedures/college-of-nursing-policies-procedures-2023/" TargetMode="External"/><Relationship Id="rId23" Type="http://schemas.openxmlformats.org/officeDocument/2006/relationships/hyperlink" Target="https://www.handbook.wsu.edu/communitystandards/policies-and-reporting/academic-integrity/"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syllabus.wsu.edu/university-syllabu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ursing.wsu.edu/policies-procedures/college-of-nursing-policies-procedures-2023/" TargetMode="External"/><Relationship Id="rId22" Type="http://schemas.openxmlformats.org/officeDocument/2006/relationships/hyperlink" Target="https://ccr.wsu.edu/notice-of-nondiscrimination/" TargetMode="External"/><Relationship Id="rId27" Type="http://schemas.openxmlformats.org/officeDocument/2006/relationships/footer" Target="footer2.xml"/><Relationship Id="rId30" Type="http://schemas.openxmlformats.org/officeDocument/2006/relationships/header" Target="header4.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2AA1FF34B59642B915AD6089E43658" ma:contentTypeVersion="11" ma:contentTypeDescription="Create a new document." ma:contentTypeScope="" ma:versionID="5316b706376b4d57f192e7e17b7fa15f">
  <xsd:schema xmlns:xsd="http://www.w3.org/2001/XMLSchema" xmlns:xs="http://www.w3.org/2001/XMLSchema" xmlns:p="http://schemas.microsoft.com/office/2006/metadata/properties" xmlns:ns2="ef7078e7-d278-4522-8427-44e5568f6245" xmlns:ns3="fb718f65-e767-45c4-9ded-349a54c1f549" targetNamespace="http://schemas.microsoft.com/office/2006/metadata/properties" ma:root="true" ma:fieldsID="fc69b7f1e2ace2f8679e848523c07b4a" ns2:_="" ns3:_="">
    <xsd:import namespace="ef7078e7-d278-4522-8427-44e5568f6245"/>
    <xsd:import namespace="fb718f65-e767-45c4-9ded-349a54c1f5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078e7-d278-4522-8427-44e5568f6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Info" ma:index="18" nillable="true" ma:displayName="Info" ma:format="Dropdown" ma:internalName="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718f65-e767-45c4-9ded-349a54c1f5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 xmlns="ef7078e7-d278-4522-8427-44e5568f6245" xsi:nil="true"/>
    <SharedWithUsers xmlns="fb718f65-e767-45c4-9ded-349a54c1f549">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50EBA-F019-4261-8217-E09971E47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078e7-d278-4522-8427-44e5568f6245"/>
    <ds:schemaRef ds:uri="fb718f65-e767-45c4-9ded-349a54c1f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261BB2-400E-4B1A-BBC2-39875E382735}">
  <ds:schemaRefs>
    <ds:schemaRef ds:uri="http://schemas.microsoft.com/office/2006/metadata/properties"/>
    <ds:schemaRef ds:uri="http://schemas.microsoft.com/office/infopath/2007/PartnerControls"/>
    <ds:schemaRef ds:uri="ef7078e7-d278-4522-8427-44e5568f6245"/>
    <ds:schemaRef ds:uri="fb718f65-e767-45c4-9ded-349a54c1f549"/>
  </ds:schemaRefs>
</ds:datastoreItem>
</file>

<file path=customXml/itemProps3.xml><?xml version="1.0" encoding="utf-8"?>
<ds:datastoreItem xmlns:ds="http://schemas.openxmlformats.org/officeDocument/2006/customXml" ds:itemID="{4DA7F41E-F11E-4090-91F7-A296E84BFE95}">
  <ds:schemaRefs>
    <ds:schemaRef ds:uri="http://schemas.microsoft.com/sharepoint/v3/contenttype/forms"/>
  </ds:schemaRefs>
</ds:datastoreItem>
</file>

<file path=customXml/itemProps4.xml><?xml version="1.0" encoding="utf-8"?>
<ds:datastoreItem xmlns:ds="http://schemas.openxmlformats.org/officeDocument/2006/customXml" ds:itemID="{992C4779-B60F-4E0E-A70F-5B4C17BC5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2871</Words>
  <Characters>16845</Characters>
  <Application>Microsoft Office Word</Application>
  <DocSecurity>0</DocSecurity>
  <Lines>641</Lines>
  <Paragraphs>331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NURS_FPC-430</dc:title>
  <dc:subject>CAPS Senior Practicum Fall 2025</dc:subject>
  <dc:creator>Berry, Leah Marie</dc:creator>
  <cp:keywords/>
  <dc:description/>
  <cp:lastModifiedBy>Schwartz, Brad Alexander</cp:lastModifiedBy>
  <cp:revision>3</cp:revision>
  <dcterms:created xsi:type="dcterms:W3CDTF">2025-08-18T04:09:00Z</dcterms:created>
  <dcterms:modified xsi:type="dcterms:W3CDTF">2025-11-05T23:26:00Z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0x010100A42AA1FF34B59642B915AD6089E43658</vt:lpwstr>
  </property>
  <property fmtid="{D5CDD505-2E9C-101B-9397-08002B2CF9AE}" pid="3" name="Order">
    <vt:i4>218700</vt:i4>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